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B89B" w14:textId="3FE29A2E" w:rsidR="00A9082F" w:rsidRPr="00121B29" w:rsidRDefault="00200778" w:rsidP="00A9082F">
      <w:pPr>
        <w:jc w:val="center"/>
        <w:rPr>
          <w:b/>
          <w:bCs/>
          <w:sz w:val="28"/>
          <w:szCs w:val="28"/>
        </w:rPr>
      </w:pPr>
      <w:bookmarkStart w:id="0" w:name="_GoBack"/>
      <w:bookmarkEnd w:id="0"/>
      <w:r>
        <w:rPr>
          <w:b/>
          <w:bCs/>
          <w:sz w:val="28"/>
          <w:szCs w:val="28"/>
        </w:rPr>
        <w:t>NEWCASTLE</w:t>
      </w:r>
      <w:r w:rsidR="000F26C7">
        <w:rPr>
          <w:b/>
          <w:bCs/>
          <w:sz w:val="28"/>
          <w:szCs w:val="28"/>
        </w:rPr>
        <w:t xml:space="preserve"> </w:t>
      </w:r>
      <w:r w:rsidR="00A9082F" w:rsidRPr="00121B29">
        <w:rPr>
          <w:b/>
          <w:bCs/>
          <w:sz w:val="28"/>
          <w:szCs w:val="28"/>
        </w:rPr>
        <w:t>INDEPENDENT SCHOOL DISTRICT</w:t>
      </w:r>
    </w:p>
    <w:p w14:paraId="6D22F570" w14:textId="77777777" w:rsidR="00A9082F" w:rsidRDefault="00A9082F" w:rsidP="00A9082F">
      <w:pPr>
        <w:jc w:val="center"/>
        <w:rPr>
          <w:b/>
          <w:bCs/>
          <w:sz w:val="28"/>
          <w:szCs w:val="28"/>
        </w:rPr>
      </w:pPr>
      <w:r w:rsidRPr="00121B29">
        <w:rPr>
          <w:b/>
          <w:bCs/>
          <w:sz w:val="28"/>
          <w:szCs w:val="28"/>
        </w:rPr>
        <w:t>SPECIAL EDUCATION OPERATING PROCEDURES</w:t>
      </w:r>
    </w:p>
    <w:p w14:paraId="712EAF70" w14:textId="77777777" w:rsidR="00A9082F" w:rsidRPr="00FF616A" w:rsidRDefault="00A9082F" w:rsidP="00A9082F">
      <w:pPr>
        <w:jc w:val="center"/>
        <w:rPr>
          <w:b/>
          <w:bCs/>
          <w:sz w:val="32"/>
          <w:szCs w:val="32"/>
        </w:rPr>
      </w:pPr>
      <w:r>
        <w:rPr>
          <w:b/>
          <w:bCs/>
          <w:noProof/>
          <w:sz w:val="20"/>
          <w:szCs w:val="20"/>
        </w:rPr>
        <mc:AlternateContent>
          <mc:Choice Requires="wps">
            <w:drawing>
              <wp:anchor distT="0" distB="0" distL="114300" distR="114300" simplePos="0" relativeHeight="251659264" behindDoc="0" locked="0" layoutInCell="1" allowOverlap="1" wp14:anchorId="4A0F8C1B" wp14:editId="517EC432">
                <wp:simplePos x="0" y="0"/>
                <wp:positionH relativeFrom="margin">
                  <wp:posOffset>0</wp:posOffset>
                </wp:positionH>
                <wp:positionV relativeFrom="paragraph">
                  <wp:posOffset>94615</wp:posOffset>
                </wp:positionV>
                <wp:extent cx="5932170" cy="45085"/>
                <wp:effectExtent l="0" t="0" r="11430" b="12065"/>
                <wp:wrapNone/>
                <wp:docPr id="36" name="Rectangle 36"/>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A1FDAB" id="Rectangle 36" o:spid="_x0000_s1026" style="position:absolute;margin-left:0;margin-top:7.4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" fillcolor="#a5a5a5 [3206]" strokecolor="#525252 [1606]" strokeweight="1pt">
                <w10:wrap anchorx="margin"/>
              </v:rect>
            </w:pict>
          </mc:Fallback>
        </mc:AlternateContent>
      </w:r>
    </w:p>
    <w:p w14:paraId="270D4F4E" w14:textId="0B40443D" w:rsidR="00A9082F" w:rsidRDefault="00200778" w:rsidP="00A9082F">
      <w:pPr>
        <w:jc w:val="both"/>
        <w:rPr>
          <w:sz w:val="20"/>
          <w:szCs w:val="20"/>
        </w:rPr>
      </w:pPr>
      <w:r>
        <w:rPr>
          <w:b/>
          <w:bCs/>
          <w:sz w:val="20"/>
          <w:szCs w:val="20"/>
        </w:rPr>
        <w:t>NEWCASTLE</w:t>
      </w:r>
      <w:r w:rsidR="000F26C7">
        <w:rPr>
          <w:b/>
          <w:bCs/>
          <w:sz w:val="20"/>
          <w:szCs w:val="20"/>
        </w:rPr>
        <w:t xml:space="preserve"> ISD</w:t>
      </w:r>
      <w:r w:rsidR="00A9082F" w:rsidRPr="007D47B1">
        <w:rPr>
          <w:b/>
          <w:bCs/>
          <w:sz w:val="20"/>
          <w:szCs w:val="20"/>
        </w:rPr>
        <w:t xml:space="preserve"> has entered into an </w:t>
      </w:r>
      <w:r w:rsidR="00A9082F">
        <w:rPr>
          <w:b/>
          <w:bCs/>
          <w:sz w:val="20"/>
          <w:szCs w:val="20"/>
        </w:rPr>
        <w:t>I</w:t>
      </w:r>
      <w:r w:rsidR="00A9082F" w:rsidRPr="007D47B1">
        <w:rPr>
          <w:b/>
          <w:bCs/>
          <w:sz w:val="20"/>
          <w:szCs w:val="20"/>
        </w:rPr>
        <w:t xml:space="preserve">nterlocal </w:t>
      </w:r>
      <w:r w:rsidR="00A9082F">
        <w:rPr>
          <w:b/>
          <w:bCs/>
          <w:sz w:val="20"/>
          <w:szCs w:val="20"/>
        </w:rPr>
        <w:t>A</w:t>
      </w:r>
      <w:r w:rsidR="00A9082F" w:rsidRPr="007D47B1">
        <w:rPr>
          <w:b/>
          <w:bCs/>
          <w:sz w:val="20"/>
          <w:szCs w:val="20"/>
        </w:rPr>
        <w:t xml:space="preserve">greement to cooperatively operate its special education programs under the authority of Tex. Ed. Code § 11.157.  The </w:t>
      </w:r>
      <w:r w:rsidR="007E4A9E">
        <w:rPr>
          <w:b/>
          <w:bCs/>
          <w:sz w:val="20"/>
          <w:szCs w:val="20"/>
        </w:rPr>
        <w:t>Big 4</w:t>
      </w:r>
      <w:r w:rsidR="000F26C7">
        <w:rPr>
          <w:b/>
          <w:bCs/>
          <w:sz w:val="20"/>
          <w:szCs w:val="20"/>
        </w:rPr>
        <w:t xml:space="preserve"> Shared Services Arrangement</w:t>
      </w:r>
      <w:r w:rsidR="00A9082F" w:rsidRPr="007D47B1">
        <w:rPr>
          <w:b/>
          <w:bCs/>
          <w:sz w:val="20"/>
          <w:szCs w:val="20"/>
        </w:rPr>
        <w:t xml:space="preserve"> may provide for the efficient delivery of legal</w:t>
      </w:r>
      <w:r w:rsidR="00A9082F">
        <w:rPr>
          <w:b/>
          <w:bCs/>
          <w:sz w:val="20"/>
          <w:szCs w:val="20"/>
        </w:rPr>
        <w:t>ly</w:t>
      </w:r>
      <w:r w:rsidR="00A9082F" w:rsidRPr="007D47B1">
        <w:rPr>
          <w:b/>
          <w:bCs/>
          <w:sz w:val="20"/>
          <w:szCs w:val="20"/>
        </w:rPr>
        <w:t xml:space="preserve"> required special education and related services to the </w:t>
      </w:r>
      <w:r>
        <w:rPr>
          <w:b/>
          <w:bCs/>
          <w:sz w:val="20"/>
          <w:szCs w:val="20"/>
        </w:rPr>
        <w:t>NEWCASTLE</w:t>
      </w:r>
      <w:r w:rsidR="000F26C7">
        <w:rPr>
          <w:b/>
          <w:bCs/>
          <w:sz w:val="20"/>
          <w:szCs w:val="20"/>
        </w:rPr>
        <w:t xml:space="preserve"> ISD</w:t>
      </w:r>
      <w:r w:rsidR="00A9082F">
        <w:rPr>
          <w:b/>
          <w:bCs/>
          <w:sz w:val="20"/>
          <w:szCs w:val="20"/>
        </w:rPr>
        <w:t>’s</w:t>
      </w:r>
      <w:r w:rsidR="00A9082F" w:rsidRPr="007D47B1">
        <w:rPr>
          <w:b/>
          <w:bCs/>
          <w:sz w:val="20"/>
          <w:szCs w:val="20"/>
        </w:rPr>
        <w:t xml:space="preserve"> eligible student</w:t>
      </w:r>
      <w:r w:rsidR="00A9082F">
        <w:rPr>
          <w:b/>
          <w:bCs/>
          <w:sz w:val="20"/>
          <w:szCs w:val="20"/>
        </w:rPr>
        <w:t>s with</w:t>
      </w:r>
      <w:r w:rsidR="00A9082F" w:rsidRPr="007D47B1">
        <w:rPr>
          <w:b/>
          <w:bCs/>
          <w:sz w:val="20"/>
          <w:szCs w:val="20"/>
        </w:rPr>
        <w:t xml:space="preserve"> disabilities as set forth in the Interlocal Agreement, including the implementation of these Special Education Operating Procedures</w:t>
      </w:r>
      <w:r w:rsidR="00A9082F" w:rsidRPr="009410F9">
        <w:rPr>
          <w:sz w:val="20"/>
          <w:szCs w:val="20"/>
        </w:rPr>
        <w:t>.</w:t>
      </w:r>
    </w:p>
    <w:p w14:paraId="44A8214D" w14:textId="77777777" w:rsidR="00A9082F" w:rsidRPr="00FF616A" w:rsidRDefault="00A9082F" w:rsidP="00A9082F">
      <w:pPr>
        <w:jc w:val="both"/>
        <w:rPr>
          <w:b/>
          <w:bCs/>
          <w:sz w:val="32"/>
          <w:szCs w:val="32"/>
        </w:rPr>
      </w:pPr>
      <w:r>
        <w:rPr>
          <w:b/>
          <w:bCs/>
          <w:noProof/>
          <w:sz w:val="20"/>
          <w:szCs w:val="20"/>
        </w:rPr>
        <mc:AlternateContent>
          <mc:Choice Requires="wps">
            <w:drawing>
              <wp:anchor distT="0" distB="0" distL="114300" distR="114300" simplePos="0" relativeHeight="251660288" behindDoc="0" locked="0" layoutInCell="1" allowOverlap="1" wp14:anchorId="07398A95" wp14:editId="4586367E">
                <wp:simplePos x="0" y="0"/>
                <wp:positionH relativeFrom="margin">
                  <wp:posOffset>0</wp:posOffset>
                </wp:positionH>
                <wp:positionV relativeFrom="paragraph">
                  <wp:posOffset>75565</wp:posOffset>
                </wp:positionV>
                <wp:extent cx="5932170" cy="45085"/>
                <wp:effectExtent l="0" t="0" r="11430" b="12065"/>
                <wp:wrapNone/>
                <wp:docPr id="37" name="Rectangle 37"/>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791BB9" id="Rectangle 37" o:spid="_x0000_s1026" style="position:absolute;margin-left:0;margin-top:5.95pt;width:467.1pt;height:3.5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ywfA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" fillcolor="#a5a5a5 [3206]" strokecolor="#525252 [1606]" strokeweight="1pt">
                <w10:wrap anchorx="margin"/>
              </v:rect>
            </w:pict>
          </mc:Fallback>
        </mc:AlternateContent>
      </w:r>
    </w:p>
    <w:p w14:paraId="01126922" w14:textId="77777777" w:rsidR="00A9082F" w:rsidRPr="005B1777" w:rsidRDefault="00A9082F" w:rsidP="00B82AE4">
      <w:pPr>
        <w:rPr>
          <w:b/>
          <w:bCs/>
        </w:rPr>
      </w:pPr>
      <w:r w:rsidRPr="005B1777">
        <w:rPr>
          <w:b/>
          <w:bCs/>
        </w:rPr>
        <w:t xml:space="preserve">3.0 </w:t>
      </w:r>
      <w:r w:rsidRPr="005B1777">
        <w:rPr>
          <w:b/>
          <w:bCs/>
        </w:rPr>
        <w:tab/>
        <w:t>FREE APPROPRIATE PUBLIC EDUCATION (FAPE)</w:t>
      </w:r>
    </w:p>
    <w:p w14:paraId="3A57EEE1" w14:textId="77777777" w:rsidR="00A9082F" w:rsidRPr="00C02E60" w:rsidRDefault="00A9082F" w:rsidP="00A9082F">
      <w:pPr>
        <w:pStyle w:val="ListParagraph"/>
        <w:spacing w:after="0" w:line="240" w:lineRule="auto"/>
        <w:ind w:left="420"/>
        <w:rPr>
          <w:rFonts w:ascii="Times New Roman" w:hAnsi="Times New Roman" w:cs="Times New Roman"/>
          <w:sz w:val="24"/>
          <w:szCs w:val="24"/>
        </w:rPr>
      </w:pPr>
    </w:p>
    <w:p w14:paraId="5A740A0D" w14:textId="23067BE0" w:rsidR="00A9082F" w:rsidRPr="00B82AE4" w:rsidRDefault="00C6543F" w:rsidP="00B82AE4">
      <w:pPr>
        <w:rPr>
          <w:b/>
          <w:bCs/>
          <w:i/>
          <w:iCs/>
          <w:sz w:val="22"/>
          <w:szCs w:val="22"/>
          <w:u w:val="single"/>
        </w:rPr>
      </w:pPr>
      <w:hyperlink w:anchor="FAPE31" w:history="1">
        <w:r w:rsidR="00A9082F" w:rsidRPr="00350E4B">
          <w:rPr>
            <w:rStyle w:val="Hyperlink"/>
            <w:b/>
            <w:bCs/>
            <w:color w:val="auto"/>
            <w:sz w:val="22"/>
            <w:szCs w:val="22"/>
            <w:u w:val="none"/>
          </w:rPr>
          <w:t>3.1</w:t>
        </w:r>
        <w:r w:rsidR="00A9082F" w:rsidRPr="00B82AE4">
          <w:rPr>
            <w:rStyle w:val="Hyperlink"/>
            <w:b/>
            <w:bCs/>
            <w:sz w:val="22"/>
            <w:szCs w:val="22"/>
            <w:u w:val="none"/>
          </w:rPr>
          <w:tab/>
        </w:r>
        <w:r w:rsidR="00A9082F" w:rsidRPr="00B82AE4">
          <w:rPr>
            <w:rStyle w:val="Hyperlink"/>
            <w:b/>
            <w:bCs/>
            <w:i/>
            <w:iCs/>
            <w:sz w:val="22"/>
            <w:szCs w:val="22"/>
          </w:rPr>
          <w:t>What is a free appropriate public education (FAPE)?</w:t>
        </w:r>
      </w:hyperlink>
    </w:p>
    <w:p w14:paraId="30B271A3" w14:textId="6780DDC9" w:rsidR="00A9082F" w:rsidRPr="00B82AE4" w:rsidRDefault="00C6543F" w:rsidP="00B82AE4">
      <w:pPr>
        <w:rPr>
          <w:rStyle w:val="Hyperlink"/>
          <w:b/>
          <w:bCs/>
          <w:i/>
          <w:iCs/>
          <w:sz w:val="22"/>
          <w:szCs w:val="22"/>
        </w:rPr>
      </w:pPr>
      <w:hyperlink w:anchor="FAPE32" w:history="1">
        <w:r w:rsidR="00A9082F" w:rsidRPr="00350E4B">
          <w:rPr>
            <w:rStyle w:val="Hyperlink"/>
            <w:b/>
            <w:bCs/>
            <w:color w:val="auto"/>
            <w:sz w:val="22"/>
            <w:szCs w:val="22"/>
            <w:u w:val="none"/>
          </w:rPr>
          <w:t>3.2</w:t>
        </w:r>
        <w:r w:rsidR="00A9082F" w:rsidRPr="00B82AE4">
          <w:rPr>
            <w:rStyle w:val="Hyperlink"/>
            <w:b/>
            <w:bCs/>
            <w:sz w:val="22"/>
            <w:szCs w:val="22"/>
            <w:u w:val="none"/>
          </w:rPr>
          <w:tab/>
        </w:r>
        <w:r w:rsidR="00A9082F" w:rsidRPr="00B82AE4">
          <w:rPr>
            <w:rStyle w:val="Hyperlink"/>
            <w:b/>
            <w:bCs/>
            <w:i/>
            <w:iCs/>
            <w:sz w:val="22"/>
            <w:szCs w:val="22"/>
          </w:rPr>
          <w:t>How is a student’s IEP developed?</w:t>
        </w:r>
      </w:hyperlink>
    </w:p>
    <w:p w14:paraId="2DDED167" w14:textId="1165331C" w:rsidR="000536AA" w:rsidRPr="00B82AE4" w:rsidRDefault="000536AA" w:rsidP="00B82AE4">
      <w:pPr>
        <w:ind w:left="720" w:hanging="720"/>
        <w:rPr>
          <w:rStyle w:val="Hyperlink"/>
          <w:sz w:val="22"/>
          <w:szCs w:val="22"/>
          <w:u w:val="none"/>
        </w:rPr>
      </w:pPr>
      <w:r w:rsidRPr="00350E4B">
        <w:rPr>
          <w:rStyle w:val="Hyperlink"/>
          <w:b/>
          <w:bCs/>
          <w:color w:val="auto"/>
          <w:sz w:val="22"/>
          <w:szCs w:val="22"/>
          <w:u w:val="none"/>
        </w:rPr>
        <w:t>3.3</w:t>
      </w:r>
      <w:r w:rsidRPr="00B82AE4">
        <w:rPr>
          <w:rStyle w:val="Hyperlink"/>
          <w:sz w:val="22"/>
          <w:szCs w:val="22"/>
          <w:u w:val="none"/>
        </w:rPr>
        <w:tab/>
      </w:r>
      <w:hyperlink w:anchor="FAPE33" w:history="1">
        <w:r w:rsidRPr="00B82AE4">
          <w:rPr>
            <w:rStyle w:val="Hyperlink"/>
            <w:b/>
            <w:bCs/>
            <w:i/>
            <w:iCs/>
            <w:sz w:val="22"/>
            <w:szCs w:val="22"/>
          </w:rPr>
          <w:t>How does the District develop an IEP for a newly enrolled student who had an IEP prepared by another public school?</w:t>
        </w:r>
      </w:hyperlink>
    </w:p>
    <w:p w14:paraId="48BE36AF" w14:textId="2A570864" w:rsidR="00A9082F" w:rsidRPr="00B82AE4" w:rsidRDefault="00C6543F" w:rsidP="00B82AE4">
      <w:pPr>
        <w:rPr>
          <w:b/>
          <w:bCs/>
          <w:i/>
          <w:iCs/>
          <w:sz w:val="22"/>
          <w:szCs w:val="22"/>
          <w:u w:val="single"/>
        </w:rPr>
      </w:pPr>
      <w:hyperlink w:anchor="FAPE34" w:history="1">
        <w:r w:rsidR="00A9082F" w:rsidRPr="00350E4B">
          <w:rPr>
            <w:rStyle w:val="Hyperlink"/>
            <w:b/>
            <w:bCs/>
            <w:color w:val="auto"/>
            <w:sz w:val="22"/>
            <w:szCs w:val="22"/>
            <w:u w:val="none"/>
          </w:rPr>
          <w:t>3.</w:t>
        </w:r>
        <w:r w:rsidR="005D15CC" w:rsidRPr="00350E4B">
          <w:rPr>
            <w:rStyle w:val="Hyperlink"/>
            <w:b/>
            <w:bCs/>
            <w:color w:val="auto"/>
            <w:sz w:val="22"/>
            <w:szCs w:val="22"/>
            <w:u w:val="none"/>
          </w:rPr>
          <w:t>4</w:t>
        </w:r>
        <w:r w:rsidR="00A9082F" w:rsidRPr="00B82AE4">
          <w:rPr>
            <w:rStyle w:val="Hyperlink"/>
            <w:b/>
            <w:bCs/>
            <w:sz w:val="22"/>
            <w:szCs w:val="22"/>
            <w:u w:val="none"/>
          </w:rPr>
          <w:tab/>
        </w:r>
        <w:r w:rsidR="00A9082F" w:rsidRPr="00B82AE4">
          <w:rPr>
            <w:rStyle w:val="Hyperlink"/>
            <w:b/>
            <w:bCs/>
            <w:i/>
            <w:iCs/>
            <w:sz w:val="22"/>
            <w:szCs w:val="22"/>
          </w:rPr>
          <w:t>What is in a student’s IEP?</w:t>
        </w:r>
      </w:hyperlink>
    </w:p>
    <w:p w14:paraId="4444A174" w14:textId="54FDECAA" w:rsidR="00A9082F" w:rsidRPr="00B82AE4" w:rsidRDefault="00C6543F" w:rsidP="00B82AE4">
      <w:pPr>
        <w:ind w:left="720" w:hanging="720"/>
        <w:rPr>
          <w:i/>
          <w:iCs/>
          <w:sz w:val="22"/>
          <w:szCs w:val="22"/>
          <w:u w:val="single"/>
        </w:rPr>
      </w:pPr>
      <w:hyperlink w:anchor="FAPE35" w:history="1">
        <w:r w:rsidR="00A9082F" w:rsidRPr="00350E4B">
          <w:rPr>
            <w:rStyle w:val="Hyperlink"/>
            <w:b/>
            <w:bCs/>
            <w:color w:val="auto"/>
            <w:sz w:val="22"/>
            <w:szCs w:val="22"/>
            <w:u w:val="none"/>
          </w:rPr>
          <w:t>3.</w:t>
        </w:r>
        <w:r w:rsidR="005D15CC" w:rsidRPr="00350E4B">
          <w:rPr>
            <w:rStyle w:val="Hyperlink"/>
            <w:b/>
            <w:bCs/>
            <w:color w:val="auto"/>
            <w:sz w:val="22"/>
            <w:szCs w:val="22"/>
            <w:u w:val="none"/>
          </w:rPr>
          <w:t>5</w:t>
        </w:r>
        <w:r w:rsidR="00A9082F" w:rsidRPr="00B82AE4">
          <w:rPr>
            <w:rStyle w:val="Hyperlink"/>
            <w:b/>
            <w:bCs/>
            <w:i/>
            <w:i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use Prior Written Notice (PWN) to keep parents informed</w:t>
        </w:r>
        <w:r w:rsidR="00A9082F" w:rsidRPr="00B82AE4">
          <w:rPr>
            <w:rStyle w:val="Hyperlink"/>
            <w:i/>
            <w:iCs/>
            <w:sz w:val="22"/>
            <w:szCs w:val="22"/>
          </w:rPr>
          <w:t xml:space="preserve"> </w:t>
        </w:r>
        <w:r w:rsidR="00A9082F" w:rsidRPr="00B82AE4">
          <w:rPr>
            <w:rStyle w:val="Hyperlink"/>
            <w:b/>
            <w:bCs/>
            <w:i/>
            <w:iCs/>
            <w:sz w:val="22"/>
            <w:szCs w:val="22"/>
          </w:rPr>
          <w:t>about the decisions of a student’s ARD committee?</w:t>
        </w:r>
        <w:r w:rsidR="00A9082F" w:rsidRPr="00B82AE4">
          <w:rPr>
            <w:rStyle w:val="Hyperlink"/>
            <w:i/>
            <w:iCs/>
            <w:sz w:val="22"/>
            <w:szCs w:val="22"/>
          </w:rPr>
          <w:t xml:space="preserve"> </w:t>
        </w:r>
      </w:hyperlink>
      <w:r w:rsidR="00A9082F" w:rsidRPr="00B82AE4">
        <w:rPr>
          <w:i/>
          <w:iCs/>
          <w:sz w:val="22"/>
          <w:szCs w:val="22"/>
          <w:u w:val="single"/>
        </w:rPr>
        <w:t xml:space="preserve"> </w:t>
      </w:r>
    </w:p>
    <w:p w14:paraId="17F2BCBB" w14:textId="7B0DDDDF" w:rsidR="00A9082F" w:rsidRPr="00B82AE4" w:rsidRDefault="00C6543F" w:rsidP="00B82AE4">
      <w:pPr>
        <w:rPr>
          <w:b/>
          <w:bCs/>
          <w:i/>
          <w:iCs/>
          <w:sz w:val="22"/>
          <w:szCs w:val="22"/>
          <w:u w:val="single"/>
        </w:rPr>
      </w:pPr>
      <w:hyperlink w:anchor="FAPE36" w:history="1">
        <w:r w:rsidR="00A9082F" w:rsidRPr="00350E4B">
          <w:rPr>
            <w:rStyle w:val="Hyperlink"/>
            <w:b/>
            <w:bCs/>
            <w:color w:val="auto"/>
            <w:sz w:val="22"/>
            <w:szCs w:val="22"/>
            <w:u w:val="none"/>
          </w:rPr>
          <w:t>3.</w:t>
        </w:r>
        <w:r w:rsidR="005D15CC"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How does a student’s ARD committee make a placement decision?</w:t>
        </w:r>
      </w:hyperlink>
    </w:p>
    <w:p w14:paraId="563F0063" w14:textId="402AB5E2" w:rsidR="00A9082F" w:rsidRPr="00B82AE4" w:rsidRDefault="00C6543F" w:rsidP="00B82AE4">
      <w:pPr>
        <w:ind w:left="720" w:hanging="720"/>
        <w:rPr>
          <w:b/>
          <w:bCs/>
          <w:i/>
          <w:iCs/>
          <w:sz w:val="22"/>
          <w:szCs w:val="22"/>
          <w:u w:val="single"/>
        </w:rPr>
      </w:pPr>
      <w:hyperlink w:anchor="FAPE37" w:history="1">
        <w:r w:rsidR="00A9082F" w:rsidRPr="00350E4B">
          <w:rPr>
            <w:rStyle w:val="Hyperlink"/>
            <w:b/>
            <w:bCs/>
            <w:color w:val="auto"/>
            <w:sz w:val="22"/>
            <w:szCs w:val="22"/>
            <w:u w:val="none"/>
          </w:rPr>
          <w:t>3.</w:t>
        </w:r>
        <w:r w:rsidR="005D15CC" w:rsidRPr="00350E4B">
          <w:rPr>
            <w:rStyle w:val="Hyperlink"/>
            <w:b/>
            <w:bCs/>
            <w:color w:val="auto"/>
            <w:sz w:val="22"/>
            <w:szCs w:val="22"/>
            <w:u w:val="none"/>
          </w:rPr>
          <w:t>7</w:t>
        </w:r>
        <w:r w:rsidR="00A9082F" w:rsidRPr="00B82AE4">
          <w:rPr>
            <w:rStyle w:val="Hyperlink"/>
            <w:b/>
            <w:bCs/>
            <w:sz w:val="22"/>
            <w:szCs w:val="22"/>
            <w:u w:val="none"/>
          </w:rPr>
          <w:t xml:space="preserve"> </w:t>
        </w:r>
        <w:r w:rsidR="00A9082F" w:rsidRPr="00B82AE4">
          <w:rPr>
            <w:rStyle w:val="Hyperlink"/>
            <w:b/>
            <w:bCs/>
            <w:i/>
            <w:iCs/>
            <w:sz w:val="22"/>
            <w:szCs w:val="22"/>
            <w:u w:val="none"/>
          </w:rPr>
          <w:tab/>
        </w:r>
        <w:r w:rsidR="00A9082F" w:rsidRPr="00B82AE4">
          <w:rPr>
            <w:rStyle w:val="Hyperlink"/>
            <w:b/>
            <w:bCs/>
            <w:i/>
            <w:iCs/>
            <w:sz w:val="22"/>
            <w:szCs w:val="22"/>
          </w:rPr>
          <w:t>How does the District respond to a parent’s request for private placement when there is a disagreement regarding FAPE?</w:t>
        </w:r>
      </w:hyperlink>
    </w:p>
    <w:p w14:paraId="49FEC77B" w14:textId="553C38BD" w:rsidR="00A9082F" w:rsidRPr="00B82AE4" w:rsidRDefault="00C6543F" w:rsidP="00B82AE4">
      <w:pPr>
        <w:rPr>
          <w:b/>
          <w:bCs/>
          <w:i/>
          <w:iCs/>
          <w:sz w:val="22"/>
          <w:szCs w:val="22"/>
          <w:u w:val="single"/>
        </w:rPr>
      </w:pPr>
      <w:hyperlink w:anchor="FAPE38" w:history="1">
        <w:r w:rsidR="00A9082F" w:rsidRPr="00350E4B">
          <w:rPr>
            <w:rStyle w:val="Hyperlink"/>
            <w:b/>
            <w:bCs/>
            <w:color w:val="auto"/>
            <w:sz w:val="22"/>
            <w:szCs w:val="22"/>
            <w:u w:val="none"/>
          </w:rPr>
          <w:t>3.</w:t>
        </w:r>
        <w:r w:rsidR="005D15CC"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What happens if an ARD committee meeting ends in disagreement?</w:t>
        </w:r>
      </w:hyperlink>
    </w:p>
    <w:p w14:paraId="4E379AA4" w14:textId="100787FB" w:rsidR="00A9082F" w:rsidRPr="00B82AE4" w:rsidRDefault="00C6543F" w:rsidP="00B82AE4">
      <w:pPr>
        <w:rPr>
          <w:b/>
          <w:bCs/>
          <w:i/>
          <w:iCs/>
          <w:sz w:val="22"/>
          <w:szCs w:val="22"/>
          <w:u w:val="single"/>
        </w:rPr>
      </w:pPr>
      <w:hyperlink w:anchor="FAPE39" w:history="1">
        <w:r w:rsidR="00A9082F" w:rsidRPr="00350E4B">
          <w:rPr>
            <w:rStyle w:val="Hyperlink"/>
            <w:b/>
            <w:bCs/>
            <w:color w:val="auto"/>
            <w:sz w:val="22"/>
            <w:szCs w:val="22"/>
            <w:u w:val="none"/>
          </w:rPr>
          <w:t>3.</w:t>
        </w:r>
        <w:r w:rsidR="005D15CC" w:rsidRPr="00350E4B">
          <w:rPr>
            <w:rStyle w:val="Hyperlink"/>
            <w:b/>
            <w:bCs/>
            <w:color w:val="auto"/>
            <w:sz w:val="22"/>
            <w:szCs w:val="22"/>
            <w:u w:val="none"/>
          </w:rPr>
          <w:t>9</w:t>
        </w:r>
        <w:r w:rsidR="00A9082F" w:rsidRPr="00B82AE4">
          <w:rPr>
            <w:rStyle w:val="Hyperlink"/>
            <w:b/>
            <w:bCs/>
            <w:i/>
            <w:iCs/>
            <w:sz w:val="22"/>
            <w:szCs w:val="22"/>
            <w:u w:val="none"/>
          </w:rPr>
          <w:tab/>
        </w:r>
        <w:r w:rsidR="00A9082F" w:rsidRPr="00B82AE4">
          <w:rPr>
            <w:rStyle w:val="Hyperlink"/>
            <w:b/>
            <w:bCs/>
            <w:i/>
            <w:iCs/>
            <w:sz w:val="22"/>
            <w:szCs w:val="22"/>
          </w:rPr>
          <w:t>When and how is a student’s IEP updated?</w:t>
        </w:r>
      </w:hyperlink>
    </w:p>
    <w:p w14:paraId="46346111" w14:textId="334A1046" w:rsidR="00A9082F" w:rsidRPr="00B82AE4" w:rsidRDefault="00C6543F" w:rsidP="00B82AE4">
      <w:pPr>
        <w:rPr>
          <w:b/>
          <w:bCs/>
          <w:i/>
          <w:iCs/>
          <w:sz w:val="22"/>
          <w:szCs w:val="22"/>
          <w:u w:val="single"/>
        </w:rPr>
      </w:pPr>
      <w:hyperlink w:anchor="FAPE310" w:history="1">
        <w:r w:rsidR="00A9082F" w:rsidRPr="00350E4B">
          <w:rPr>
            <w:rStyle w:val="Hyperlink"/>
            <w:b/>
            <w:bCs/>
            <w:color w:val="auto"/>
            <w:sz w:val="22"/>
            <w:szCs w:val="22"/>
            <w:u w:val="none"/>
          </w:rPr>
          <w:t>3.</w:t>
        </w:r>
        <w:r w:rsidR="005D15CC" w:rsidRPr="00350E4B">
          <w:rPr>
            <w:rStyle w:val="Hyperlink"/>
            <w:b/>
            <w:bCs/>
            <w:color w:val="auto"/>
            <w:sz w:val="22"/>
            <w:szCs w:val="22"/>
            <w:u w:val="none"/>
          </w:rPr>
          <w:t>10</w:t>
        </w:r>
        <w:r w:rsidR="00A9082F" w:rsidRPr="00B82AE4">
          <w:rPr>
            <w:rStyle w:val="Hyperlink"/>
            <w:b/>
            <w:bCs/>
            <w:i/>
            <w:iCs/>
            <w:sz w:val="22"/>
            <w:szCs w:val="22"/>
            <w:u w:val="none"/>
          </w:rPr>
          <w:tab/>
        </w:r>
        <w:r w:rsidR="00A9082F" w:rsidRPr="00B82AE4">
          <w:rPr>
            <w:rStyle w:val="Hyperlink"/>
            <w:b/>
            <w:bCs/>
            <w:i/>
            <w:iCs/>
            <w:sz w:val="22"/>
            <w:szCs w:val="22"/>
          </w:rPr>
          <w:t>How does the District ensure parents are included in the IEP development process?</w:t>
        </w:r>
      </w:hyperlink>
    </w:p>
    <w:p w14:paraId="627C9AB2" w14:textId="17AF10C0" w:rsidR="00A9082F" w:rsidRPr="00B82AE4" w:rsidRDefault="003200ED" w:rsidP="00B82AE4">
      <w:pPr>
        <w:ind w:left="720" w:hanging="720"/>
        <w:rPr>
          <w:b/>
          <w:bCs/>
          <w:i/>
          <w:iCs/>
          <w:sz w:val="22"/>
          <w:szCs w:val="22"/>
          <w:u w:val="single"/>
        </w:rPr>
      </w:pPr>
      <w:r w:rsidRPr="00350E4B">
        <w:rPr>
          <w:rStyle w:val="Hyperlink"/>
          <w:b/>
          <w:bCs/>
          <w:color w:val="auto"/>
          <w:sz w:val="22"/>
          <w:szCs w:val="22"/>
          <w:u w:val="none"/>
        </w:rPr>
        <w:t>3.1</w:t>
      </w:r>
      <w:r w:rsidR="005D15CC" w:rsidRPr="00350E4B">
        <w:rPr>
          <w:rStyle w:val="Hyperlink"/>
          <w:b/>
          <w:bCs/>
          <w:color w:val="auto"/>
          <w:sz w:val="22"/>
          <w:szCs w:val="22"/>
          <w:u w:val="none"/>
        </w:rPr>
        <w:t>1</w:t>
      </w:r>
      <w:r w:rsidRPr="00B82AE4">
        <w:rPr>
          <w:sz w:val="22"/>
          <w:szCs w:val="22"/>
        </w:rPr>
        <w:tab/>
      </w:r>
      <w:hyperlink w:anchor="FAPE311" w:history="1">
        <w:r w:rsidRPr="00B82AE4">
          <w:rPr>
            <w:rStyle w:val="Hyperlink"/>
            <w:b/>
            <w:bCs/>
            <w:i/>
            <w:iCs/>
            <w:sz w:val="22"/>
            <w:szCs w:val="22"/>
          </w:rPr>
          <w:t xml:space="preserve">How does the District ensure </w:t>
        </w:r>
        <w:r w:rsidRPr="00B82AE4">
          <w:rPr>
            <w:rStyle w:val="Hyperlink"/>
            <w:sz w:val="22"/>
            <w:szCs w:val="22"/>
          </w:rPr>
          <w:t xml:space="preserve">that </w:t>
        </w:r>
        <w:r w:rsidRPr="00B82AE4">
          <w:rPr>
            <w:rStyle w:val="Hyperlink"/>
            <w:b/>
            <w:bCs/>
            <w:i/>
            <w:iCs/>
            <w:sz w:val="22"/>
            <w:szCs w:val="22"/>
          </w:rPr>
          <w:t>parents</w:t>
        </w:r>
        <w:r w:rsidRPr="00B82AE4">
          <w:rPr>
            <w:rStyle w:val="Hyperlink"/>
            <w:sz w:val="22"/>
            <w:szCs w:val="22"/>
          </w:rPr>
          <w:t xml:space="preserve"> with emergent bilingual abilities</w:t>
        </w:r>
        <w:r w:rsidRPr="00B82AE4">
          <w:rPr>
            <w:rStyle w:val="Hyperlink"/>
            <w:b/>
            <w:bCs/>
            <w:i/>
            <w:iCs/>
            <w:sz w:val="22"/>
            <w:szCs w:val="22"/>
          </w:rPr>
          <w:t xml:space="preserve"> are included in the IEP development process?</w:t>
        </w:r>
      </w:hyperlink>
    </w:p>
    <w:p w14:paraId="6147907A" w14:textId="57F7CD6A" w:rsidR="00A9082F" w:rsidRPr="00B82AE4" w:rsidRDefault="00C6543F" w:rsidP="00B82AE4">
      <w:pPr>
        <w:rPr>
          <w:rStyle w:val="Hyperlink"/>
          <w:b/>
          <w:bCs/>
          <w:i/>
          <w:iCs/>
          <w:sz w:val="22"/>
          <w:szCs w:val="22"/>
        </w:rPr>
      </w:pPr>
      <w:hyperlink w:anchor="FAPE312" w:history="1">
        <w:r w:rsidR="00A9082F" w:rsidRPr="00350E4B">
          <w:rPr>
            <w:rStyle w:val="Hyperlink"/>
            <w:b/>
            <w:bCs/>
            <w:color w:val="auto"/>
            <w:sz w:val="22"/>
            <w:szCs w:val="22"/>
            <w:u w:val="none"/>
          </w:rPr>
          <w:t>3.1</w:t>
        </w:r>
        <w:r w:rsidR="005D15CC" w:rsidRPr="00350E4B">
          <w:rPr>
            <w:rStyle w:val="Hyperlink"/>
            <w:b/>
            <w:bCs/>
            <w:color w:val="auto"/>
            <w:sz w:val="22"/>
            <w:szCs w:val="22"/>
            <w:u w:val="none"/>
          </w:rPr>
          <w:t>2</w:t>
        </w:r>
        <w:r w:rsidR="00A9082F" w:rsidRPr="00B82AE4">
          <w:rPr>
            <w:rStyle w:val="Hyperlink"/>
            <w:b/>
            <w:bCs/>
            <w:i/>
            <w:iCs/>
            <w:sz w:val="22"/>
            <w:szCs w:val="22"/>
            <w:u w:val="none"/>
          </w:rPr>
          <w:tab/>
        </w:r>
        <w:r w:rsidR="00A9082F" w:rsidRPr="00B82AE4">
          <w:rPr>
            <w:rStyle w:val="Hyperlink"/>
            <w:b/>
            <w:bCs/>
            <w:i/>
            <w:iCs/>
            <w:sz w:val="22"/>
            <w:szCs w:val="22"/>
          </w:rPr>
          <w:t>How does the District ensure that a student’s IEP is implemented?</w:t>
        </w:r>
      </w:hyperlink>
    </w:p>
    <w:p w14:paraId="7B0AB3FB" w14:textId="43ADBEA0" w:rsidR="003200ED" w:rsidRPr="00B82AE4" w:rsidRDefault="00086EBE" w:rsidP="00B82AE4">
      <w:pPr>
        <w:ind w:left="720" w:hanging="720"/>
        <w:rPr>
          <w:b/>
          <w:bCs/>
          <w:i/>
          <w:iCs/>
          <w:sz w:val="22"/>
          <w:szCs w:val="22"/>
          <w:u w:val="single"/>
        </w:rPr>
      </w:pPr>
      <w:r w:rsidRPr="00350E4B">
        <w:rPr>
          <w:rStyle w:val="Hyperlink"/>
          <w:b/>
          <w:bCs/>
          <w:color w:val="auto"/>
          <w:sz w:val="22"/>
          <w:szCs w:val="22"/>
          <w:u w:val="none"/>
        </w:rPr>
        <w:t>3.13</w:t>
      </w:r>
      <w:r w:rsidR="003200ED" w:rsidRPr="00B82AE4">
        <w:rPr>
          <w:rStyle w:val="Hyperlink"/>
          <w:b/>
          <w:bCs/>
          <w:i/>
          <w:iCs/>
          <w:sz w:val="22"/>
          <w:szCs w:val="22"/>
          <w:u w:val="none"/>
        </w:rPr>
        <w:tab/>
      </w:r>
      <w:hyperlink w:anchor="FAPE313" w:history="1">
        <w:r w:rsidR="001239AA" w:rsidRPr="00B82AE4">
          <w:rPr>
            <w:rStyle w:val="Hyperlink"/>
            <w:b/>
            <w:bCs/>
            <w:i/>
            <w:iCs/>
            <w:sz w:val="22"/>
            <w:szCs w:val="22"/>
          </w:rPr>
          <w:t>How does the District determine compensatory services for students whose FIIE was delayed or whose IEP was interrupted, reduced, delayed, suspended, or discontinued during the 2019-2020 or 2020-2021 school years?</w:t>
        </w:r>
      </w:hyperlink>
    </w:p>
    <w:p w14:paraId="117E9527" w14:textId="1BEF5B69" w:rsidR="00A9082F" w:rsidRPr="00B82AE4" w:rsidRDefault="00C6543F" w:rsidP="00B82AE4">
      <w:pPr>
        <w:rPr>
          <w:b/>
          <w:bCs/>
          <w:i/>
          <w:iCs/>
          <w:sz w:val="22"/>
          <w:szCs w:val="22"/>
          <w:u w:val="single"/>
        </w:rPr>
      </w:pPr>
      <w:hyperlink w:anchor="FAPE314" w:history="1">
        <w:r w:rsidR="00A9082F" w:rsidRPr="00350E4B">
          <w:rPr>
            <w:rStyle w:val="Hyperlink"/>
            <w:b/>
            <w:bCs/>
            <w:color w:val="auto"/>
            <w:sz w:val="22"/>
            <w:szCs w:val="22"/>
            <w:u w:val="none"/>
          </w:rPr>
          <w:t>3.1</w:t>
        </w:r>
        <w:r w:rsidR="00086EBE" w:rsidRPr="00350E4B">
          <w:rPr>
            <w:rStyle w:val="Hyperlink"/>
            <w:b/>
            <w:bCs/>
            <w:color w:val="auto"/>
            <w:sz w:val="22"/>
            <w:szCs w:val="22"/>
            <w:u w:val="none"/>
          </w:rPr>
          <w:t>4</w:t>
        </w:r>
        <w:r w:rsidR="00A9082F" w:rsidRPr="00B82AE4">
          <w:rPr>
            <w:rStyle w:val="Hyperlink"/>
            <w:b/>
            <w:bCs/>
            <w:i/>
            <w:iCs/>
            <w:sz w:val="22"/>
            <w:szCs w:val="22"/>
            <w:u w:val="none"/>
          </w:rPr>
          <w:tab/>
        </w:r>
        <w:r w:rsidR="00A9082F" w:rsidRPr="00B82AE4">
          <w:rPr>
            <w:rStyle w:val="Hyperlink"/>
            <w:b/>
            <w:bCs/>
            <w:i/>
            <w:iCs/>
            <w:sz w:val="22"/>
            <w:szCs w:val="22"/>
          </w:rPr>
          <w:t>How does the District ensure adult students are included in the IEP development process?</w:t>
        </w:r>
      </w:hyperlink>
    </w:p>
    <w:p w14:paraId="402CC42C" w14:textId="06AC60E6" w:rsidR="00A9082F" w:rsidRPr="00B82AE4" w:rsidRDefault="00C6543F" w:rsidP="00B82AE4">
      <w:pPr>
        <w:rPr>
          <w:b/>
          <w:bCs/>
          <w:i/>
          <w:iCs/>
          <w:sz w:val="22"/>
          <w:szCs w:val="22"/>
          <w:u w:val="single"/>
        </w:rPr>
      </w:pPr>
      <w:hyperlink w:anchor="FAPE315" w:history="1">
        <w:r w:rsidR="00A9082F" w:rsidRPr="00350E4B">
          <w:rPr>
            <w:rStyle w:val="Hyperlink"/>
            <w:b/>
            <w:bCs/>
            <w:color w:val="auto"/>
            <w:sz w:val="22"/>
            <w:szCs w:val="22"/>
            <w:u w:val="none"/>
          </w:rPr>
          <w:t>3.1</w:t>
        </w:r>
        <w:r w:rsidR="00086EBE" w:rsidRPr="00350E4B">
          <w:rPr>
            <w:rStyle w:val="Hyperlink"/>
            <w:b/>
            <w:bCs/>
            <w:color w:val="auto"/>
            <w:sz w:val="22"/>
            <w:szCs w:val="22"/>
            <w:u w:val="none"/>
          </w:rPr>
          <w:t>5</w:t>
        </w:r>
        <w:r w:rsidR="00A9082F" w:rsidRPr="00B82AE4">
          <w:rPr>
            <w:rStyle w:val="Hyperlink"/>
            <w:b/>
            <w:bCs/>
            <w:i/>
            <w:iCs/>
            <w:sz w:val="22"/>
            <w:szCs w:val="22"/>
            <w:u w:val="none"/>
          </w:rPr>
          <w:tab/>
        </w:r>
        <w:r w:rsidR="00A9082F" w:rsidRPr="00B82AE4">
          <w:rPr>
            <w:rStyle w:val="Hyperlink"/>
            <w:b/>
            <w:bCs/>
            <w:i/>
            <w:iCs/>
            <w:sz w:val="22"/>
            <w:szCs w:val="22"/>
          </w:rPr>
          <w:t>What happens when a student with an IEP graduates with a regular high school diploma?</w:t>
        </w:r>
      </w:hyperlink>
    </w:p>
    <w:p w14:paraId="106E9F02" w14:textId="0834E0FC" w:rsidR="00A9082F" w:rsidRPr="00B82AE4" w:rsidRDefault="00C6543F" w:rsidP="00B82AE4">
      <w:pPr>
        <w:ind w:left="720" w:hanging="720"/>
        <w:rPr>
          <w:b/>
          <w:bCs/>
          <w:i/>
          <w:iCs/>
          <w:sz w:val="22"/>
          <w:szCs w:val="22"/>
          <w:u w:val="single"/>
        </w:rPr>
      </w:pPr>
      <w:hyperlink w:anchor="FAPE316" w:history="1">
        <w:r w:rsidR="00A9082F" w:rsidRPr="00350E4B">
          <w:rPr>
            <w:rStyle w:val="Hyperlink"/>
            <w:b/>
            <w:bCs/>
            <w:color w:val="auto"/>
            <w:sz w:val="22"/>
            <w:szCs w:val="22"/>
            <w:u w:val="none"/>
          </w:rPr>
          <w:t>3.1</w:t>
        </w:r>
        <w:r w:rsidR="00086EBE" w:rsidRPr="00350E4B">
          <w:rPr>
            <w:rStyle w:val="Hyperlink"/>
            <w:b/>
            <w:bCs/>
            <w:color w:val="auto"/>
            <w:sz w:val="22"/>
            <w:szCs w:val="22"/>
            <w:u w:val="none"/>
          </w:rPr>
          <w:t>6</w:t>
        </w:r>
        <w:r w:rsidR="00A9082F" w:rsidRPr="00B82AE4">
          <w:rPr>
            <w:rStyle w:val="Hyperlink"/>
            <w:b/>
            <w:bCs/>
            <w:i/>
            <w:iCs/>
            <w:sz w:val="22"/>
            <w:szCs w:val="22"/>
            <w:u w:val="none"/>
          </w:rPr>
          <w:tab/>
        </w:r>
        <w:r w:rsidR="00A9082F" w:rsidRPr="00B82AE4">
          <w:rPr>
            <w:rStyle w:val="Hyperlink"/>
            <w:b/>
            <w:bCs/>
            <w:i/>
            <w:iCs/>
            <w:sz w:val="22"/>
            <w:szCs w:val="22"/>
          </w:rPr>
          <w:t>What are the District’s obligations to children transitioning from IDEA Part C Early Intervention Services (EIS) to IDEA Part B Early Childhood Special Education (ECSE)?</w:t>
        </w:r>
      </w:hyperlink>
    </w:p>
    <w:p w14:paraId="7ED6CD17" w14:textId="3DED7C6E" w:rsidR="00A9082F" w:rsidRPr="00B82AE4" w:rsidRDefault="00C6543F" w:rsidP="00B82AE4">
      <w:pPr>
        <w:rPr>
          <w:b/>
          <w:bCs/>
          <w:i/>
          <w:iCs/>
          <w:sz w:val="22"/>
          <w:szCs w:val="22"/>
          <w:u w:val="single"/>
        </w:rPr>
      </w:pPr>
      <w:hyperlink w:anchor="FAPE317" w:history="1">
        <w:r w:rsidR="00A9082F" w:rsidRPr="00350E4B">
          <w:rPr>
            <w:rStyle w:val="Hyperlink"/>
            <w:b/>
            <w:bCs/>
            <w:color w:val="auto"/>
            <w:sz w:val="22"/>
            <w:szCs w:val="22"/>
            <w:u w:val="none"/>
          </w:rPr>
          <w:t>3.1</w:t>
        </w:r>
        <w:r w:rsidR="00086EBE" w:rsidRPr="00350E4B">
          <w:rPr>
            <w:rStyle w:val="Hyperlink"/>
            <w:b/>
            <w:bCs/>
            <w:color w:val="auto"/>
            <w:sz w:val="22"/>
            <w:szCs w:val="22"/>
            <w:u w:val="none"/>
          </w:rPr>
          <w:t>7</w:t>
        </w:r>
        <w:r w:rsidR="00A9082F" w:rsidRPr="00B82AE4">
          <w:rPr>
            <w:rStyle w:val="Hyperlink"/>
            <w:b/>
            <w:bCs/>
            <w:i/>
            <w:iCs/>
            <w:sz w:val="22"/>
            <w:szCs w:val="22"/>
            <w:u w:val="none"/>
          </w:rPr>
          <w:tab/>
        </w:r>
        <w:r w:rsidR="00A9082F" w:rsidRPr="00B82AE4">
          <w:rPr>
            <w:rStyle w:val="Hyperlink"/>
            <w:b/>
            <w:bCs/>
            <w:i/>
            <w:iCs/>
            <w:sz w:val="22"/>
            <w:szCs w:val="22"/>
          </w:rPr>
          <w:t>Are there limitations on the right to FAPE?</w:t>
        </w:r>
      </w:hyperlink>
    </w:p>
    <w:p w14:paraId="1186E27F" w14:textId="707D0DD4" w:rsidR="00A9082F" w:rsidRPr="00B82AE4" w:rsidRDefault="00C6543F" w:rsidP="00B82AE4">
      <w:pPr>
        <w:rPr>
          <w:b/>
          <w:bCs/>
          <w:i/>
          <w:iCs/>
          <w:sz w:val="22"/>
          <w:szCs w:val="22"/>
          <w:u w:val="single"/>
        </w:rPr>
      </w:pPr>
      <w:hyperlink w:anchor="FAPE318" w:history="1">
        <w:r w:rsidR="00A9082F" w:rsidRPr="00350E4B">
          <w:rPr>
            <w:rStyle w:val="Hyperlink"/>
            <w:b/>
            <w:bCs/>
            <w:color w:val="auto"/>
            <w:sz w:val="22"/>
            <w:szCs w:val="22"/>
            <w:u w:val="none"/>
          </w:rPr>
          <w:t>3.1</w:t>
        </w:r>
        <w:r w:rsidR="00086EBE" w:rsidRPr="00350E4B">
          <w:rPr>
            <w:rStyle w:val="Hyperlink"/>
            <w:b/>
            <w:bCs/>
            <w:color w:val="auto"/>
            <w:sz w:val="22"/>
            <w:szCs w:val="22"/>
            <w:u w:val="none"/>
          </w:rPr>
          <w:t>8</w:t>
        </w:r>
        <w:r w:rsidR="00A9082F" w:rsidRPr="00B82AE4">
          <w:rPr>
            <w:rStyle w:val="Hyperlink"/>
            <w:b/>
            <w:bCs/>
            <w:i/>
            <w:iCs/>
            <w:sz w:val="22"/>
            <w:szCs w:val="22"/>
            <w:u w:val="none"/>
          </w:rPr>
          <w:tab/>
        </w:r>
        <w:r w:rsidR="00A9082F" w:rsidRPr="00B82AE4">
          <w:rPr>
            <w:rStyle w:val="Hyperlink"/>
            <w:b/>
            <w:bCs/>
            <w:i/>
            <w:iCs/>
            <w:sz w:val="22"/>
            <w:szCs w:val="22"/>
          </w:rPr>
          <w:t>How does the District provide FAPE via virtual or remote instruction?</w:t>
        </w:r>
      </w:hyperlink>
    </w:p>
    <w:p w14:paraId="7EABCE6A" w14:textId="77777777" w:rsidR="00A9082F" w:rsidRPr="00C02E60" w:rsidRDefault="00A9082F" w:rsidP="00A9082F"/>
    <w:p w14:paraId="201AC620" w14:textId="77777777" w:rsidR="00A9082F" w:rsidRPr="000F33D1" w:rsidRDefault="00A9082F" w:rsidP="00A9082F">
      <w:pPr>
        <w:jc w:val="both"/>
        <w:rPr>
          <w:b/>
          <w:bCs/>
          <w:sz w:val="20"/>
          <w:szCs w:val="20"/>
        </w:rPr>
      </w:pPr>
      <w:r>
        <w:rPr>
          <w:b/>
          <w:bCs/>
          <w:noProof/>
          <w:sz w:val="20"/>
          <w:szCs w:val="20"/>
        </w:rPr>
        <mc:AlternateContent>
          <mc:Choice Requires="wps">
            <w:drawing>
              <wp:anchor distT="0" distB="0" distL="114300" distR="114300" simplePos="0" relativeHeight="251661312" behindDoc="0" locked="0" layoutInCell="1" allowOverlap="1" wp14:anchorId="48E55ABC" wp14:editId="21D6CBC5">
                <wp:simplePos x="0" y="0"/>
                <wp:positionH relativeFrom="margin">
                  <wp:posOffset>0</wp:posOffset>
                </wp:positionH>
                <wp:positionV relativeFrom="paragraph">
                  <wp:posOffset>43815</wp:posOffset>
                </wp:positionV>
                <wp:extent cx="5932170" cy="45085"/>
                <wp:effectExtent l="0" t="0" r="11430" b="12065"/>
                <wp:wrapNone/>
                <wp:docPr id="38" name="Rectangle 38"/>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6B741D" id="Rectangle 38" o:spid="_x0000_s1026" style="position:absolute;margin-left:0;margin-top:3.45pt;width:467.1pt;height:3.55pt;flip:y;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" fillcolor="#a5a5a5 [3206]" strokecolor="#525252 [1606]" strokeweight="1pt">
                <w10:wrap anchorx="margin"/>
              </v:rect>
            </w:pict>
          </mc:Fallback>
        </mc:AlternateContent>
      </w:r>
    </w:p>
    <w:p w14:paraId="3E2F78CA" w14:textId="0BE43961" w:rsidR="00A9082F" w:rsidRPr="000F33D1" w:rsidRDefault="00200778" w:rsidP="00A9082F">
      <w:pPr>
        <w:jc w:val="both"/>
        <w:rPr>
          <w:b/>
          <w:bCs/>
          <w:sz w:val="20"/>
          <w:szCs w:val="20"/>
        </w:rPr>
      </w:pPr>
      <w:r>
        <w:rPr>
          <w:b/>
          <w:bCs/>
          <w:sz w:val="20"/>
          <w:szCs w:val="20"/>
        </w:rPr>
        <w:t>NEWCASTLE</w:t>
      </w:r>
      <w:r w:rsidR="000F26C7">
        <w:rPr>
          <w:b/>
          <w:bCs/>
          <w:sz w:val="20"/>
          <w:szCs w:val="20"/>
        </w:rPr>
        <w:t xml:space="preserve"> ISD</w:t>
      </w:r>
      <w:r w:rsidR="00A9082F" w:rsidRPr="000F33D1">
        <w:rPr>
          <w:b/>
          <w:bCs/>
          <w:sz w:val="20"/>
          <w:szCs w:val="20"/>
        </w:rPr>
        <w:t xml:space="preserve"> Board Policy along with these </w:t>
      </w:r>
      <w:r w:rsidR="00A9082F" w:rsidRPr="000F33D1">
        <w:rPr>
          <w:b/>
          <w:bCs/>
          <w:i/>
          <w:iCs/>
          <w:sz w:val="20"/>
          <w:szCs w:val="20"/>
        </w:rPr>
        <w:t>Special Education Operating Procedures</w:t>
      </w:r>
      <w:r w:rsidR="00A9082F" w:rsidRPr="000F33D1">
        <w:rPr>
          <w:b/>
          <w:bCs/>
          <w:sz w:val="20"/>
          <w:szCs w:val="20"/>
        </w:rPr>
        <w:t xml:space="preserve"> constitute the Policies and Procedures of </w:t>
      </w:r>
      <w:r>
        <w:rPr>
          <w:b/>
          <w:bCs/>
          <w:sz w:val="20"/>
          <w:szCs w:val="20"/>
        </w:rPr>
        <w:t>NEWCASTLE</w:t>
      </w:r>
      <w:r w:rsidR="000F26C7">
        <w:rPr>
          <w:b/>
          <w:bCs/>
          <w:sz w:val="20"/>
          <w:szCs w:val="20"/>
        </w:rPr>
        <w:t xml:space="preserve"> ISD</w:t>
      </w:r>
      <w:r w:rsidR="00A9082F" w:rsidRPr="000F33D1">
        <w:rPr>
          <w:b/>
          <w:bCs/>
          <w:sz w:val="20"/>
          <w:szCs w:val="20"/>
        </w:rPr>
        <w:t xml:space="preserve"> which are designed to be consistent with the State policies and procedures developed pursuant to the IDEA.  </w:t>
      </w:r>
      <w:r>
        <w:rPr>
          <w:b/>
          <w:bCs/>
          <w:sz w:val="20"/>
          <w:szCs w:val="20"/>
        </w:rPr>
        <w:t>NEWCASTLE</w:t>
      </w:r>
      <w:r w:rsidR="000F26C7">
        <w:rPr>
          <w:b/>
          <w:bCs/>
          <w:sz w:val="20"/>
          <w:szCs w:val="20"/>
        </w:rPr>
        <w:t xml:space="preserve"> ISD</w:t>
      </w:r>
      <w:r w:rsidR="00A9082F" w:rsidRPr="000F33D1">
        <w:rPr>
          <w:b/>
          <w:bCs/>
          <w:sz w:val="20"/>
          <w:szCs w:val="20"/>
        </w:rPr>
        <w:t xml:space="preserv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are </w:t>
      </w:r>
      <w:r w:rsidR="00A9082F" w:rsidRPr="000F33D1">
        <w:rPr>
          <w:b/>
          <w:bCs/>
          <w:sz w:val="20"/>
          <w:szCs w:val="20"/>
        </w:rPr>
        <w:t xml:space="preserve">not for the purpose of creating a requirement that is not otherwise imposed by the Individuals with Disabilities Education Improvement Act (“IDEA”), together with its implementing federal regulations, state statutes and rules, as they shall from time to time be amended, and shall not be construed to create a higher standard than that established by IDEA.  These </w:t>
      </w:r>
      <w:r w:rsidR="00A9082F" w:rsidRPr="000F33D1">
        <w:rPr>
          <w:b/>
          <w:bCs/>
          <w:i/>
          <w:iCs/>
          <w:sz w:val="20"/>
          <w:szCs w:val="20"/>
        </w:rPr>
        <w:t>Special Education Operating Procedures</w:t>
      </w:r>
      <w:r w:rsidR="00A9082F" w:rsidRPr="000F33D1">
        <w:rPr>
          <w:b/>
          <w:bCs/>
          <w:sz w:val="20"/>
          <w:szCs w:val="20"/>
        </w:rPr>
        <w:t xml:space="preserve"> are adopted by the Office of the Superintendent and shall be posted on </w:t>
      </w:r>
      <w:r>
        <w:rPr>
          <w:b/>
          <w:bCs/>
          <w:sz w:val="20"/>
          <w:szCs w:val="20"/>
        </w:rPr>
        <w:t>NEWCASTLE</w:t>
      </w:r>
      <w:r w:rsidR="000F26C7">
        <w:rPr>
          <w:b/>
          <w:bCs/>
          <w:sz w:val="20"/>
          <w:szCs w:val="20"/>
        </w:rPr>
        <w:t xml:space="preserve"> ISD</w:t>
      </w:r>
      <w:r w:rsidR="00A9082F" w:rsidRPr="000F33D1">
        <w:rPr>
          <w:b/>
          <w:bCs/>
          <w:sz w:val="20"/>
          <w:szCs w:val="20"/>
        </w:rPr>
        <w:t xml:space="preserve">’s website.  These </w:t>
      </w:r>
      <w:r w:rsidR="00A9082F" w:rsidRPr="000F33D1">
        <w:rPr>
          <w:b/>
          <w:bCs/>
          <w:i/>
          <w:iCs/>
          <w:sz w:val="20"/>
          <w:szCs w:val="20"/>
        </w:rPr>
        <w:t>Special Education Operating Procedures</w:t>
      </w:r>
      <w:r w:rsidR="00A9082F" w:rsidRPr="000F33D1">
        <w:rPr>
          <w:b/>
          <w:bCs/>
          <w:sz w:val="20"/>
          <w:szCs w:val="20"/>
        </w:rPr>
        <w:t xml:space="preserve"> </w:t>
      </w:r>
      <w:r w:rsidR="00A9082F">
        <w:rPr>
          <w:b/>
          <w:bCs/>
          <w:sz w:val="20"/>
          <w:szCs w:val="20"/>
        </w:rPr>
        <w:t xml:space="preserve">must </w:t>
      </w:r>
      <w:r w:rsidR="00A9082F" w:rsidRPr="000F33D1">
        <w:rPr>
          <w:b/>
          <w:bCs/>
          <w:sz w:val="20"/>
          <w:szCs w:val="20"/>
        </w:rPr>
        <w:t xml:space="preserve">be interpreted consistent with the IDEA.  </w:t>
      </w:r>
      <w:r>
        <w:rPr>
          <w:b/>
          <w:bCs/>
          <w:sz w:val="20"/>
          <w:szCs w:val="20"/>
        </w:rPr>
        <w:t>NEWCASTLE</w:t>
      </w:r>
      <w:r w:rsidR="000F26C7">
        <w:rPr>
          <w:b/>
          <w:bCs/>
          <w:sz w:val="20"/>
          <w:szCs w:val="20"/>
        </w:rPr>
        <w:t xml:space="preserve"> ISD</w:t>
      </w:r>
      <w:r w:rsidR="00A9082F" w:rsidRPr="000F33D1">
        <w:rPr>
          <w:b/>
          <w:bCs/>
          <w:sz w:val="20"/>
          <w:szCs w:val="20"/>
        </w:rPr>
        <w:t xml:space="preserve">’s </w:t>
      </w:r>
      <w:r w:rsidR="00A9082F" w:rsidRPr="000F33D1">
        <w:rPr>
          <w:b/>
          <w:bCs/>
          <w:i/>
          <w:iCs/>
          <w:sz w:val="20"/>
          <w:szCs w:val="20"/>
        </w:rPr>
        <w:t>Special Education Operating Procedures</w:t>
      </w:r>
      <w:r w:rsidR="00A9082F" w:rsidRPr="000F33D1">
        <w:rPr>
          <w:b/>
          <w:bCs/>
          <w:sz w:val="20"/>
          <w:szCs w:val="20"/>
        </w:rPr>
        <w:t xml:space="preserve"> are reviewed and updated, as needed, on at least an annual basis. </w:t>
      </w:r>
      <w:r>
        <w:rPr>
          <w:b/>
          <w:bCs/>
          <w:sz w:val="20"/>
          <w:szCs w:val="20"/>
        </w:rPr>
        <w:t>NEWCASTLE</w:t>
      </w:r>
      <w:r w:rsidR="000F26C7">
        <w:rPr>
          <w:b/>
          <w:bCs/>
          <w:sz w:val="20"/>
          <w:szCs w:val="20"/>
        </w:rPr>
        <w:t xml:space="preserve"> ISD</w:t>
      </w:r>
      <w:r w:rsidR="00A9082F" w:rsidRPr="000F33D1">
        <w:rPr>
          <w:b/>
          <w:bCs/>
          <w:sz w:val="20"/>
          <w:szCs w:val="20"/>
        </w:rPr>
        <w:t xml:space="preserve"> will make timely changes to policies and procedures in response to IDEA amendments, regulatory or rule changes, changes to state policy, or new legal interpretation as are necessary to bring </w:t>
      </w:r>
      <w:r>
        <w:rPr>
          <w:b/>
          <w:bCs/>
          <w:sz w:val="20"/>
          <w:szCs w:val="20"/>
        </w:rPr>
        <w:t>NEWCASTLE</w:t>
      </w:r>
      <w:r w:rsidR="000F26C7">
        <w:rPr>
          <w:b/>
          <w:bCs/>
          <w:sz w:val="20"/>
          <w:szCs w:val="20"/>
        </w:rPr>
        <w:t xml:space="preserve"> ISD</w:t>
      </w:r>
      <w:r w:rsidR="00A9082F" w:rsidRPr="000F33D1">
        <w:rPr>
          <w:b/>
          <w:bCs/>
          <w:sz w:val="20"/>
          <w:szCs w:val="20"/>
        </w:rPr>
        <w:t xml:space="preserve"> into compliance with the requirements of IDEA. </w:t>
      </w:r>
      <w:r>
        <w:rPr>
          <w:b/>
          <w:bCs/>
          <w:sz w:val="20"/>
          <w:szCs w:val="20"/>
        </w:rPr>
        <w:t>NEWCASTLE</w:t>
      </w:r>
      <w:r w:rsidR="000F26C7">
        <w:rPr>
          <w:b/>
          <w:bCs/>
          <w:sz w:val="20"/>
          <w:szCs w:val="20"/>
        </w:rPr>
        <w:t xml:space="preserve"> ISD</w:t>
      </w:r>
      <w:r w:rsidR="00A9082F" w:rsidRPr="000F33D1">
        <w:rPr>
          <w:b/>
          <w:bCs/>
          <w:sz w:val="20"/>
          <w:szCs w:val="20"/>
        </w:rPr>
        <w:t xml:space="preserve"> maintains systems to ensure that all students </w:t>
      </w:r>
      <w:r w:rsidR="00A9082F" w:rsidRPr="000F33D1">
        <w:rPr>
          <w:b/>
          <w:bCs/>
          <w:sz w:val="20"/>
          <w:szCs w:val="20"/>
        </w:rPr>
        <w:lastRenderedPageBreak/>
        <w:t xml:space="preserve">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Pr>
          <w:b/>
          <w:bCs/>
          <w:sz w:val="20"/>
          <w:szCs w:val="20"/>
        </w:rPr>
        <w:t>NEWCASTLE</w:t>
      </w:r>
      <w:r w:rsidR="000F26C7">
        <w:rPr>
          <w:b/>
          <w:bCs/>
          <w:sz w:val="20"/>
          <w:szCs w:val="20"/>
        </w:rPr>
        <w:t xml:space="preserve"> ISD</w:t>
      </w:r>
      <w:r w:rsidR="00A9082F" w:rsidRPr="000F33D1">
        <w:rPr>
          <w:b/>
          <w:bCs/>
          <w:sz w:val="20"/>
          <w:szCs w:val="20"/>
        </w:rPr>
        <w:t xml:space="preserve"> maintains systems </w:t>
      </w:r>
      <w:r w:rsidR="00A9082F">
        <w:rPr>
          <w:b/>
          <w:bCs/>
          <w:sz w:val="20"/>
          <w:szCs w:val="20"/>
        </w:rPr>
        <w:t xml:space="preserve">designed </w:t>
      </w:r>
      <w:r w:rsidR="00A9082F" w:rsidRPr="000F33D1">
        <w:rPr>
          <w:b/>
          <w:bCs/>
          <w:sz w:val="20"/>
          <w:szCs w:val="20"/>
        </w:rPr>
        <w:t>to ensure that students with disabilities and their parents</w:t>
      </w:r>
      <w:r w:rsidR="00A9082F">
        <w:rPr>
          <w:b/>
          <w:bCs/>
          <w:sz w:val="20"/>
          <w:szCs w:val="20"/>
        </w:rPr>
        <w:t xml:space="preserve"> or guardians</w:t>
      </w:r>
      <w:r w:rsidR="00A9082F" w:rsidRPr="000F33D1">
        <w:rPr>
          <w:b/>
          <w:bCs/>
          <w:sz w:val="20"/>
          <w:szCs w:val="20"/>
        </w:rPr>
        <w:t xml:space="preserve"> are afforded the procedural safeguards required under the IDEA (and its implementing federal regulations, state statutes and rules)</w:t>
      </w:r>
      <w:r w:rsidR="00A9082F">
        <w:rPr>
          <w:b/>
          <w:bCs/>
          <w:sz w:val="20"/>
          <w:szCs w:val="20"/>
        </w:rPr>
        <w:t>,</w:t>
      </w:r>
      <w:r w:rsidR="00A9082F" w:rsidRPr="000F33D1">
        <w:rPr>
          <w:b/>
          <w:bCs/>
          <w:sz w:val="20"/>
          <w:szCs w:val="20"/>
        </w:rPr>
        <w:t xml:space="preserve"> including with respect to the confidentiality of records and personally identifiable information.</w:t>
      </w:r>
    </w:p>
    <w:p w14:paraId="3E39BBF1" w14:textId="77777777" w:rsidR="00A9082F" w:rsidRDefault="00A9082F" w:rsidP="00A9082F">
      <w:r>
        <w:rPr>
          <w:b/>
          <w:bCs/>
          <w:noProof/>
          <w:sz w:val="20"/>
          <w:szCs w:val="20"/>
        </w:rPr>
        <mc:AlternateContent>
          <mc:Choice Requires="wps">
            <w:drawing>
              <wp:anchor distT="0" distB="0" distL="114300" distR="114300" simplePos="0" relativeHeight="251662336" behindDoc="0" locked="0" layoutInCell="1" allowOverlap="1" wp14:anchorId="48540681" wp14:editId="5A8A56B5">
                <wp:simplePos x="0" y="0"/>
                <wp:positionH relativeFrom="margin">
                  <wp:posOffset>0</wp:posOffset>
                </wp:positionH>
                <wp:positionV relativeFrom="paragraph">
                  <wp:posOffset>56515</wp:posOffset>
                </wp:positionV>
                <wp:extent cx="5932170" cy="45085"/>
                <wp:effectExtent l="0" t="0" r="11430" b="12065"/>
                <wp:wrapNone/>
                <wp:docPr id="39" name="Rectangle 3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2B51D5" id="Rectangle 39" o:spid="_x0000_s1026" style="position:absolute;margin-left:0;margin-top:4.45pt;width:467.1pt;height:3.55pt;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" fillcolor="#a5a5a5 [3206]" strokecolor="#525252 [1606]" strokeweight="1pt">
                <w10:wrap anchorx="margin"/>
              </v:rect>
            </w:pict>
          </mc:Fallback>
        </mc:AlternateContent>
      </w:r>
    </w:p>
    <w:p w14:paraId="47EBEF3B" w14:textId="7C7563CA" w:rsidR="00A9082F" w:rsidRDefault="00A9082F" w:rsidP="00A9082F">
      <w:pPr>
        <w:rPr>
          <w:b/>
          <w:bCs/>
          <w:sz w:val="32"/>
          <w:szCs w:val="32"/>
        </w:rPr>
      </w:pPr>
      <w:r w:rsidRPr="003424CB">
        <w:rPr>
          <w:b/>
          <w:bCs/>
          <w:sz w:val="32"/>
          <w:szCs w:val="32"/>
        </w:rPr>
        <w:t>3.0</w:t>
      </w:r>
      <w:r w:rsidRPr="003424CB">
        <w:rPr>
          <w:b/>
          <w:bCs/>
          <w:sz w:val="32"/>
          <w:szCs w:val="32"/>
        </w:rPr>
        <w:tab/>
        <w:t>FREE APPROPRIATE PUBLIC EDUCATION</w:t>
      </w:r>
    </w:p>
    <w:p w14:paraId="3E824401" w14:textId="77777777" w:rsidR="007565AA" w:rsidRPr="003424CB" w:rsidRDefault="007565AA" w:rsidP="00A9082F">
      <w:pPr>
        <w:rPr>
          <w:b/>
          <w:bCs/>
          <w:sz w:val="32"/>
          <w:szCs w:val="32"/>
        </w:rPr>
      </w:pPr>
    </w:p>
    <w:p w14:paraId="41458CBD" w14:textId="4D064695" w:rsidR="00A9082F" w:rsidRDefault="00A9082F" w:rsidP="00A9082F">
      <w:pPr>
        <w:rPr>
          <w:b/>
          <w:bCs/>
          <w:i/>
          <w:iCs/>
          <w:sz w:val="28"/>
          <w:szCs w:val="28"/>
        </w:rPr>
      </w:pPr>
      <w:r>
        <w:tab/>
      </w:r>
      <w:bookmarkStart w:id="1" w:name="FAPE31"/>
      <w:bookmarkEnd w:id="1"/>
      <w:r w:rsidRPr="003424CB">
        <w:rPr>
          <w:b/>
          <w:bCs/>
          <w:sz w:val="28"/>
          <w:szCs w:val="28"/>
        </w:rPr>
        <w:t>3.1</w:t>
      </w:r>
      <w:r w:rsidRPr="003424CB">
        <w:rPr>
          <w:b/>
          <w:bCs/>
          <w:i/>
          <w:iCs/>
          <w:sz w:val="28"/>
          <w:szCs w:val="28"/>
        </w:rPr>
        <w:tab/>
        <w:t>What is a free appropriate public education (FAPE)?</w:t>
      </w:r>
    </w:p>
    <w:p w14:paraId="04CEA26A" w14:textId="77777777" w:rsidR="007565AA" w:rsidRPr="003424CB" w:rsidRDefault="007565AA" w:rsidP="00A9082F">
      <w:pPr>
        <w:rPr>
          <w:b/>
          <w:bCs/>
          <w:i/>
          <w:iCs/>
          <w:sz w:val="28"/>
          <w:szCs w:val="28"/>
        </w:rPr>
      </w:pPr>
    </w:p>
    <w:p w14:paraId="2435147D" w14:textId="5C34B464" w:rsidR="00A9082F" w:rsidRDefault="00A9082F" w:rsidP="00A9082F">
      <w:pPr>
        <w:jc w:val="both"/>
      </w:pPr>
      <w:r>
        <w:t xml:space="preserve">Every eligible </w:t>
      </w:r>
      <w:r w:rsidR="00200778">
        <w:t>NEWCASTLE</w:t>
      </w:r>
      <w:r w:rsidR="000F26C7">
        <w:t xml:space="preserve"> ISD</w:t>
      </w:r>
      <w:r>
        <w:t xml:space="preserve"> student with a disability is entitled to a free appropriate public education.  Each student’s Individualized Education Program (IEP) is the centerpiece of the District’s plan for providing appropriate special education and related services that are reasonably calculated to enable the student to make progress appropriate in light of the student’s unique and individual circumstances.</w:t>
      </w:r>
      <w:r>
        <w:rPr>
          <w:rStyle w:val="FootnoteReference"/>
        </w:rPr>
        <w:footnoteReference w:id="1"/>
      </w:r>
      <w:r>
        <w:t xml:space="preserve"> </w:t>
      </w:r>
    </w:p>
    <w:p w14:paraId="68CF611C" w14:textId="77777777" w:rsidR="007565AA" w:rsidRDefault="007565AA" w:rsidP="00A9082F">
      <w:pPr>
        <w:jc w:val="both"/>
      </w:pPr>
    </w:p>
    <w:p w14:paraId="2E40E7E2" w14:textId="1D135D5D" w:rsidR="00A9082F" w:rsidRPr="00350E4B" w:rsidRDefault="00A9082F" w:rsidP="00350E4B">
      <w:pPr>
        <w:jc w:val="center"/>
      </w:pPr>
      <w:r w:rsidRPr="00C566B5">
        <w:rPr>
          <w:noProof/>
        </w:rPr>
        <w:drawing>
          <wp:inline distT="0" distB="0" distL="0" distR="0" wp14:anchorId="082D416A" wp14:editId="5C302FEC">
            <wp:extent cx="5057544" cy="4536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1179" cy="4549157"/>
                    </a:xfrm>
                    <a:prstGeom prst="rect">
                      <a:avLst/>
                    </a:prstGeom>
                  </pic:spPr>
                </pic:pic>
              </a:graphicData>
            </a:graphic>
          </wp:inline>
        </w:drawing>
      </w:r>
      <w:r w:rsidRPr="000E2B5F">
        <w:rPr>
          <w:rStyle w:val="FootnoteReference"/>
          <w:b/>
          <w:bCs/>
        </w:rPr>
        <w:footnoteReference w:id="2"/>
      </w:r>
    </w:p>
    <w:p w14:paraId="0B0C868C" w14:textId="39A401E9" w:rsidR="00A9082F" w:rsidRDefault="00A9082F" w:rsidP="00584311">
      <w:pPr>
        <w:ind w:left="1440" w:hanging="720"/>
        <w:jc w:val="both"/>
        <w:rPr>
          <w:b/>
          <w:bCs/>
          <w:i/>
          <w:iCs/>
          <w:sz w:val="28"/>
          <w:szCs w:val="28"/>
        </w:rPr>
      </w:pPr>
      <w:r w:rsidRPr="003424CB">
        <w:rPr>
          <w:b/>
          <w:bCs/>
          <w:sz w:val="28"/>
          <w:szCs w:val="28"/>
        </w:rPr>
        <w:lastRenderedPageBreak/>
        <w:t>3.2</w:t>
      </w:r>
      <w:r w:rsidRPr="003424CB">
        <w:rPr>
          <w:b/>
          <w:bCs/>
          <w:i/>
          <w:iCs/>
          <w:sz w:val="28"/>
          <w:szCs w:val="28"/>
        </w:rPr>
        <w:tab/>
        <w:t xml:space="preserve"> </w:t>
      </w:r>
      <w:bookmarkStart w:id="2" w:name="FAPE32"/>
      <w:bookmarkEnd w:id="2"/>
      <w:r w:rsidRPr="003424CB">
        <w:rPr>
          <w:b/>
          <w:bCs/>
          <w:i/>
          <w:iCs/>
          <w:sz w:val="28"/>
          <w:szCs w:val="28"/>
        </w:rPr>
        <w:t>How is a student’s IEP developed?</w:t>
      </w:r>
    </w:p>
    <w:p w14:paraId="63EA0FA6" w14:textId="77777777" w:rsidR="007565AA" w:rsidRPr="00C566B5" w:rsidRDefault="007565AA" w:rsidP="00A9082F">
      <w:pPr>
        <w:ind w:firstLine="720"/>
        <w:jc w:val="both"/>
      </w:pPr>
    </w:p>
    <w:p w14:paraId="7A925A3C" w14:textId="2BCB71D4" w:rsidR="00A9082F" w:rsidRDefault="00A9082F" w:rsidP="00A9082F">
      <w:r>
        <w:t xml:space="preserve">For each eligible student with a disability, the </w:t>
      </w:r>
      <w:r w:rsidR="00C16A8F">
        <w:t>Big 4 SSA</w:t>
      </w:r>
      <w:r>
        <w:t xml:space="preserve"> shall establish an ARD committee.</w:t>
      </w:r>
      <w:r>
        <w:rPr>
          <w:rStyle w:val="FootnoteReference"/>
        </w:rPr>
        <w:footnoteReference w:id="3"/>
      </w:r>
      <w:r>
        <w:t xml:space="preserve">  Each student’s ARD committee shall include the following participants:</w:t>
      </w:r>
      <w:r>
        <w:rPr>
          <w:rStyle w:val="FootnoteReference"/>
        </w:rPr>
        <w:footnoteReference w:id="4"/>
      </w:r>
      <w:r>
        <w:t xml:space="preserve"> </w:t>
      </w:r>
    </w:p>
    <w:p w14:paraId="0A6FD6D6" w14:textId="77777777" w:rsidR="006775C7" w:rsidRDefault="006775C7" w:rsidP="006775C7">
      <w:pPr>
        <w:jc w:val="both"/>
      </w:pPr>
    </w:p>
    <w:p w14:paraId="5B9CA489" w14:textId="027981A9" w:rsidR="00A9082F" w:rsidRPr="006775C7" w:rsidRDefault="00A9082F" w:rsidP="006775C7">
      <w:pPr>
        <w:pStyle w:val="ListParagraph"/>
        <w:numPr>
          <w:ilvl w:val="0"/>
          <w:numId w:val="43"/>
        </w:numPr>
        <w:jc w:val="both"/>
        <w:rPr>
          <w:rFonts w:ascii="Times New Roman" w:eastAsia="Times New Roman" w:hAnsi="Times New Roman" w:cs="Times New Roman"/>
          <w:sz w:val="24"/>
        </w:rPr>
      </w:pPr>
      <w:r w:rsidRPr="006775C7">
        <w:rPr>
          <w:rFonts w:ascii="Times New Roman" w:hAnsi="Times New Roman" w:cs="Times New Roman"/>
          <w:sz w:val="24"/>
        </w:rPr>
        <w:t xml:space="preserve">a parent or adult student; </w:t>
      </w:r>
      <w:r w:rsidRPr="006775C7">
        <w:rPr>
          <w:rStyle w:val="FootnoteReference"/>
          <w:rFonts w:ascii="Times New Roman" w:hAnsi="Times New Roman" w:cs="Times New Roman"/>
          <w:sz w:val="28"/>
          <w:szCs w:val="24"/>
        </w:rPr>
        <w:footnoteReference w:id="5"/>
      </w:r>
    </w:p>
    <w:p w14:paraId="2360F59C" w14:textId="77777777" w:rsidR="00A9082F" w:rsidRPr="009220FC" w:rsidRDefault="00A9082F" w:rsidP="00A9082F">
      <w:pPr>
        <w:pStyle w:val="ListParagraph"/>
        <w:spacing w:after="0" w:line="240" w:lineRule="auto"/>
        <w:ind w:left="1440"/>
        <w:jc w:val="both"/>
        <w:rPr>
          <w:rFonts w:ascii="Times New Roman" w:eastAsia="Times New Roman" w:hAnsi="Times New Roman" w:cs="Times New Roman"/>
          <w:sz w:val="24"/>
          <w:szCs w:val="24"/>
        </w:rPr>
      </w:pPr>
    </w:p>
    <w:p w14:paraId="59BB3358" w14:textId="77777777" w:rsidR="00A9082F" w:rsidRPr="007B6A70"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general education teacher </w:t>
      </w:r>
      <w:r>
        <w:rPr>
          <w:rFonts w:ascii="Times New Roman" w:hAnsi="Times New Roman" w:cs="Times New Roman"/>
          <w:sz w:val="24"/>
          <w:szCs w:val="24"/>
        </w:rPr>
        <w:t xml:space="preserve">of the student </w:t>
      </w:r>
      <w:r w:rsidRPr="009220FC">
        <w:rPr>
          <w:rFonts w:ascii="Times New Roman" w:hAnsi="Times New Roman" w:cs="Times New Roman"/>
          <w:sz w:val="24"/>
          <w:szCs w:val="24"/>
        </w:rPr>
        <w:t>if the student is or may be participating in the general education environment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7365E0">
        <w:rPr>
          <w:rFonts w:ascii="Times New Roman" w:hAnsi="Times New Roman" w:cs="Times New Roman"/>
          <w:sz w:val="24"/>
          <w:szCs w:val="24"/>
        </w:rPr>
        <w:t xml:space="preserve">The student’s general education teacher, </w:t>
      </w:r>
      <w:r>
        <w:rPr>
          <w:rFonts w:ascii="Times New Roman" w:hAnsi="Times New Roman" w:cs="Times New Roman"/>
          <w:sz w:val="24"/>
          <w:szCs w:val="24"/>
        </w:rPr>
        <w:t>shall</w:t>
      </w:r>
      <w:r w:rsidRPr="007365E0">
        <w:rPr>
          <w:rFonts w:ascii="Times New Roman" w:hAnsi="Times New Roman" w:cs="Times New Roman"/>
          <w:sz w:val="24"/>
          <w:szCs w:val="24"/>
        </w:rPr>
        <w:t>, to the extent appropriate, participate in the development of the student’s IEP, including the determination of</w:t>
      </w:r>
      <w:r>
        <w:rPr>
          <w:rFonts w:ascii="Times New Roman" w:hAnsi="Times New Roman" w:cs="Times New Roman"/>
          <w:sz w:val="24"/>
          <w:szCs w:val="24"/>
        </w:rPr>
        <w:t xml:space="preserve"> </w:t>
      </w:r>
      <w:r w:rsidRPr="007365E0">
        <w:rPr>
          <w:rFonts w:ascii="Times New Roman" w:hAnsi="Times New Roman" w:cs="Times New Roman"/>
          <w:sz w:val="24"/>
          <w:szCs w:val="24"/>
        </w:rPr>
        <w:t>appropriate positive behavioral interventions and supports and other strategies for the child</w:t>
      </w:r>
      <w:r>
        <w:rPr>
          <w:rFonts w:ascii="Times New Roman" w:hAnsi="Times New Roman" w:cs="Times New Roman"/>
          <w:sz w:val="24"/>
          <w:szCs w:val="24"/>
        </w:rPr>
        <w:t>,</w:t>
      </w:r>
      <w:r w:rsidRPr="007365E0">
        <w:rPr>
          <w:rFonts w:ascii="Times New Roman" w:hAnsi="Times New Roman" w:cs="Times New Roman"/>
          <w:sz w:val="24"/>
          <w:szCs w:val="24"/>
        </w:rPr>
        <w:t xml:space="preserve"> supplementary aids and services, program modifications, and support for school p</w:t>
      </w:r>
      <w:r>
        <w:rPr>
          <w:rFonts w:ascii="Times New Roman" w:hAnsi="Times New Roman" w:cs="Times New Roman"/>
          <w:sz w:val="24"/>
          <w:szCs w:val="24"/>
        </w:rPr>
        <w:t>ersonnel;</w:t>
      </w:r>
    </w:p>
    <w:p w14:paraId="7DAD905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0687E7A7" w14:textId="77777777" w:rsidR="00A9082F" w:rsidRPr="003D2016"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special education teacher of the student. The </w:t>
      </w:r>
      <w:r w:rsidRPr="002C128A">
        <w:rPr>
          <w:rFonts w:ascii="Times New Roman" w:hAnsi="Times New Roman" w:cs="Times New Roman"/>
          <w:sz w:val="24"/>
          <w:szCs w:val="24"/>
        </w:rPr>
        <w:t>special education</w:t>
      </w:r>
      <w:r>
        <w:rPr>
          <w:rFonts w:ascii="Times New Roman" w:hAnsi="Times New Roman" w:cs="Times New Roman"/>
          <w:sz w:val="24"/>
          <w:szCs w:val="24"/>
        </w:rPr>
        <w:t xml:space="preserve"> </w:t>
      </w:r>
      <w:r w:rsidRPr="002C128A">
        <w:rPr>
          <w:rFonts w:ascii="Times New Roman" w:hAnsi="Times New Roman" w:cs="Times New Roman"/>
          <w:sz w:val="24"/>
          <w:szCs w:val="24"/>
        </w:rPr>
        <w:t>teacher or provider who is a member of</w:t>
      </w:r>
      <w:r>
        <w:rPr>
          <w:rFonts w:ascii="Times New Roman" w:hAnsi="Times New Roman" w:cs="Times New Roman"/>
          <w:sz w:val="24"/>
          <w:szCs w:val="24"/>
        </w:rPr>
        <w:t xml:space="preserve"> the student’s ARD committee </w:t>
      </w:r>
      <w:r w:rsidRPr="003D2016">
        <w:rPr>
          <w:rFonts w:ascii="Times New Roman" w:hAnsi="Times New Roman" w:cs="Times New Roman"/>
          <w:sz w:val="24"/>
          <w:szCs w:val="24"/>
        </w:rPr>
        <w:t>should be the</w:t>
      </w:r>
      <w:r>
        <w:rPr>
          <w:rFonts w:ascii="Times New Roman" w:hAnsi="Times New Roman" w:cs="Times New Roman"/>
          <w:sz w:val="24"/>
          <w:szCs w:val="24"/>
        </w:rPr>
        <w:t xml:space="preserve"> </w:t>
      </w:r>
      <w:r w:rsidRPr="003D2016">
        <w:rPr>
          <w:rFonts w:ascii="Times New Roman" w:hAnsi="Times New Roman" w:cs="Times New Roman"/>
          <w:sz w:val="24"/>
          <w:szCs w:val="24"/>
        </w:rPr>
        <w:t>person who is</w:t>
      </w:r>
      <w:r>
        <w:rPr>
          <w:rFonts w:ascii="Times New Roman" w:hAnsi="Times New Roman" w:cs="Times New Roman"/>
          <w:sz w:val="24"/>
          <w:szCs w:val="24"/>
        </w:rPr>
        <w:t xml:space="preserve"> </w:t>
      </w:r>
      <w:r w:rsidRPr="003D2016">
        <w:rPr>
          <w:rFonts w:ascii="Times New Roman" w:hAnsi="Times New Roman" w:cs="Times New Roman"/>
          <w:sz w:val="24"/>
          <w:szCs w:val="24"/>
        </w:rPr>
        <w:t>responsible</w:t>
      </w:r>
      <w:r>
        <w:rPr>
          <w:rFonts w:ascii="Times New Roman" w:hAnsi="Times New Roman" w:cs="Times New Roman"/>
          <w:sz w:val="24"/>
          <w:szCs w:val="24"/>
        </w:rPr>
        <w:t xml:space="preserve"> </w:t>
      </w:r>
      <w:r w:rsidRPr="003D2016">
        <w:rPr>
          <w:rFonts w:ascii="Times New Roman" w:hAnsi="Times New Roman" w:cs="Times New Roman"/>
          <w:sz w:val="24"/>
          <w:szCs w:val="24"/>
        </w:rPr>
        <w:t>for implementing the IEP. For example,</w:t>
      </w:r>
      <w:r>
        <w:rPr>
          <w:rFonts w:ascii="Times New Roman" w:hAnsi="Times New Roman" w:cs="Times New Roman"/>
          <w:sz w:val="24"/>
          <w:szCs w:val="24"/>
        </w:rPr>
        <w:t xml:space="preserve"> </w:t>
      </w:r>
      <w:r w:rsidRPr="003D2016">
        <w:rPr>
          <w:rFonts w:ascii="Times New Roman" w:hAnsi="Times New Roman" w:cs="Times New Roman"/>
          <w:sz w:val="24"/>
          <w:szCs w:val="24"/>
        </w:rPr>
        <w:t xml:space="preserve">if the </w:t>
      </w:r>
      <w:r>
        <w:rPr>
          <w:rFonts w:ascii="Times New Roman" w:hAnsi="Times New Roman" w:cs="Times New Roman"/>
          <w:sz w:val="24"/>
          <w:szCs w:val="24"/>
        </w:rPr>
        <w:t>student’s</w:t>
      </w:r>
      <w:r w:rsidRPr="003D2016">
        <w:rPr>
          <w:rFonts w:ascii="Times New Roman" w:hAnsi="Times New Roman" w:cs="Times New Roman"/>
          <w:sz w:val="24"/>
          <w:szCs w:val="24"/>
        </w:rPr>
        <w:t xml:space="preserve"> disability is a speech</w:t>
      </w:r>
      <w:r>
        <w:rPr>
          <w:rFonts w:ascii="Times New Roman" w:hAnsi="Times New Roman" w:cs="Times New Roman"/>
          <w:sz w:val="24"/>
          <w:szCs w:val="24"/>
        </w:rPr>
        <w:t xml:space="preserve"> </w:t>
      </w:r>
      <w:r w:rsidRPr="003D2016">
        <w:rPr>
          <w:rFonts w:ascii="Times New Roman" w:hAnsi="Times New Roman" w:cs="Times New Roman"/>
          <w:sz w:val="24"/>
          <w:szCs w:val="24"/>
        </w:rPr>
        <w:t>impairment, the special education</w:t>
      </w:r>
      <w:r>
        <w:rPr>
          <w:rFonts w:ascii="Times New Roman" w:hAnsi="Times New Roman" w:cs="Times New Roman"/>
          <w:sz w:val="24"/>
          <w:szCs w:val="24"/>
        </w:rPr>
        <w:t xml:space="preserve"> </w:t>
      </w:r>
      <w:r w:rsidRPr="003D2016">
        <w:rPr>
          <w:rFonts w:ascii="Times New Roman" w:hAnsi="Times New Roman" w:cs="Times New Roman"/>
          <w:sz w:val="24"/>
          <w:szCs w:val="24"/>
        </w:rPr>
        <w:t>teacher or special education provider</w:t>
      </w:r>
      <w:r>
        <w:rPr>
          <w:rFonts w:ascii="Times New Roman" w:hAnsi="Times New Roman" w:cs="Times New Roman"/>
          <w:sz w:val="24"/>
          <w:szCs w:val="24"/>
        </w:rPr>
        <w:t xml:space="preserve"> </w:t>
      </w:r>
      <w:r w:rsidRPr="003D2016">
        <w:rPr>
          <w:rFonts w:ascii="Times New Roman" w:hAnsi="Times New Roman" w:cs="Times New Roman"/>
          <w:sz w:val="24"/>
          <w:szCs w:val="24"/>
        </w:rPr>
        <w:t>could be the speech language</w:t>
      </w:r>
      <w:r>
        <w:rPr>
          <w:rFonts w:ascii="Times New Roman" w:hAnsi="Times New Roman" w:cs="Times New Roman"/>
          <w:sz w:val="24"/>
          <w:szCs w:val="24"/>
        </w:rPr>
        <w:t xml:space="preserve"> </w:t>
      </w:r>
      <w:r w:rsidRPr="003D2016">
        <w:rPr>
          <w:rFonts w:ascii="Times New Roman" w:hAnsi="Times New Roman" w:cs="Times New Roman"/>
          <w:sz w:val="24"/>
          <w:szCs w:val="24"/>
        </w:rPr>
        <w:t>pathologist</w:t>
      </w:r>
      <w:r>
        <w:rPr>
          <w:rFonts w:ascii="Times New Roman" w:hAnsi="Times New Roman" w:cs="Times New Roman"/>
          <w:sz w:val="24"/>
          <w:szCs w:val="24"/>
        </w:rPr>
        <w:t>;</w:t>
      </w:r>
      <w:r w:rsidRPr="003D201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14:paraId="26CE970F"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5E85E66D" w14:textId="77777777" w:rsidR="00A9082F" w:rsidRPr="00A02B1D"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Pr="009220FC">
        <w:rPr>
          <w:rFonts w:ascii="Times New Roman" w:hAnsi="Times New Roman" w:cs="Times New Roman"/>
          <w:sz w:val="24"/>
          <w:szCs w:val="24"/>
        </w:rPr>
        <w:t xml:space="preserve">representative of the District who is qualified to provide, or supervise the provision of, specially designed instruction and is knowledgeable about the general education curriculum </w:t>
      </w:r>
      <w:r>
        <w:rPr>
          <w:rFonts w:ascii="Times New Roman" w:hAnsi="Times New Roman" w:cs="Times New Roman"/>
          <w:sz w:val="24"/>
          <w:szCs w:val="24"/>
        </w:rPr>
        <w:t xml:space="preserve">and </w:t>
      </w:r>
      <w:r w:rsidRPr="009220FC">
        <w:rPr>
          <w:rFonts w:ascii="Times New Roman" w:hAnsi="Times New Roman" w:cs="Times New Roman"/>
          <w:sz w:val="24"/>
          <w:szCs w:val="24"/>
        </w:rPr>
        <w:t xml:space="preserve">about the availability of </w:t>
      </w:r>
      <w:r>
        <w:rPr>
          <w:rFonts w:ascii="Times New Roman" w:hAnsi="Times New Roman" w:cs="Times New Roman"/>
          <w:sz w:val="24"/>
          <w:szCs w:val="24"/>
        </w:rPr>
        <w:t>D</w:t>
      </w:r>
      <w:r w:rsidRPr="009220FC">
        <w:rPr>
          <w:rFonts w:ascii="Times New Roman" w:hAnsi="Times New Roman" w:cs="Times New Roman"/>
          <w:sz w:val="24"/>
          <w:szCs w:val="24"/>
        </w:rPr>
        <w:t>istrict resources</w:t>
      </w:r>
      <w:r>
        <w:rPr>
          <w:rFonts w:ascii="Times New Roman" w:hAnsi="Times New Roman" w:cs="Times New Roman"/>
          <w:sz w:val="24"/>
          <w:szCs w:val="24"/>
        </w:rPr>
        <w:t>.  The District’s representative may be the Director of Special Education or campus designee or a campus administrator acting on behalf of the District. The choice of the representative is at the discretion of the District, so long as the District’s representative meets these criteria;</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p>
    <w:p w14:paraId="51E5C47B"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76AF7733" w14:textId="4288A4E2" w:rsidR="00A9082F" w:rsidRDefault="00A9082F" w:rsidP="006775C7">
      <w:pPr>
        <w:pStyle w:val="ListParagraph"/>
        <w:numPr>
          <w:ilvl w:val="0"/>
          <w:numId w:val="7"/>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w:t>
      </w:r>
      <w:r w:rsidRPr="004A543E">
        <w:rPr>
          <w:rFonts w:ascii="Times New Roman" w:hAnsi="Times New Roman" w:cs="Times New Roman"/>
          <w:sz w:val="24"/>
          <w:szCs w:val="24"/>
        </w:rPr>
        <w:t xml:space="preserve">n individual who can interpret the instructional implications of evaluation results, </w:t>
      </w:r>
      <w:r>
        <w:rPr>
          <w:rFonts w:ascii="Times New Roman" w:hAnsi="Times New Roman" w:cs="Times New Roman"/>
          <w:sz w:val="24"/>
          <w:szCs w:val="24"/>
        </w:rPr>
        <w:t>such as</w:t>
      </w:r>
      <w:r w:rsidRPr="004A543E">
        <w:rPr>
          <w:rFonts w:ascii="Times New Roman" w:hAnsi="Times New Roman" w:cs="Times New Roman"/>
          <w:sz w:val="24"/>
          <w:szCs w:val="24"/>
        </w:rPr>
        <w:t xml:space="preserve"> a Licensed Specialist in School Psychology (LSSP) or an Educational Diagnostician</w:t>
      </w:r>
      <w:r w:rsidR="00BF6CA2">
        <w:rPr>
          <w:rFonts w:ascii="Times New Roman" w:hAnsi="Times New Roman" w:cs="Times New Roman"/>
          <w:sz w:val="24"/>
          <w:szCs w:val="24"/>
        </w:rPr>
        <w:t>;</w:t>
      </w:r>
      <w:r w:rsidRPr="004A543E">
        <w:rPr>
          <w:rFonts w:ascii="Times New Roman" w:hAnsi="Times New Roman" w:cs="Times New Roman"/>
          <w:sz w:val="24"/>
          <w:szCs w:val="24"/>
        </w:rPr>
        <w:t xml:space="preserve"> </w:t>
      </w:r>
    </w:p>
    <w:p w14:paraId="447CDB89" w14:textId="77777777" w:rsidR="00A9082F" w:rsidRPr="00144301" w:rsidRDefault="00A9082F" w:rsidP="006775C7">
      <w:pPr>
        <w:ind w:left="720" w:hanging="360"/>
        <w:jc w:val="both"/>
      </w:pPr>
    </w:p>
    <w:p w14:paraId="04FEE1ED"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a</w:t>
      </w:r>
      <w:r w:rsidRPr="009220FC">
        <w:rPr>
          <w:rFonts w:ascii="Times New Roman" w:hAnsi="Times New Roman" w:cs="Times New Roman"/>
          <w:sz w:val="24"/>
          <w:szCs w:val="24"/>
        </w:rPr>
        <w:t>t the discretion of the parent</w:t>
      </w:r>
      <w:r>
        <w:rPr>
          <w:rFonts w:ascii="Times New Roman" w:hAnsi="Times New Roman" w:cs="Times New Roman"/>
          <w:sz w:val="24"/>
          <w:szCs w:val="24"/>
        </w:rPr>
        <w:t>, guardian</w:t>
      </w:r>
      <w:r w:rsidRPr="009220FC">
        <w:rPr>
          <w:rFonts w:ascii="Times New Roman" w:hAnsi="Times New Roman" w:cs="Times New Roman"/>
          <w:sz w:val="24"/>
          <w:szCs w:val="24"/>
        </w:rPr>
        <w:t xml:space="preserve"> or the District, other individuals who have knowledge or special expertise regarding the student, including related se</w:t>
      </w:r>
      <w:r>
        <w:rPr>
          <w:rFonts w:ascii="Times New Roman" w:hAnsi="Times New Roman" w:cs="Times New Roman"/>
          <w:sz w:val="24"/>
          <w:szCs w:val="24"/>
        </w:rPr>
        <w:t>rvices personnel as appropriate; and</w:t>
      </w:r>
      <w:r w:rsidRPr="009220FC">
        <w:rPr>
          <w:rFonts w:ascii="Times New Roman" w:hAnsi="Times New Roman" w:cs="Times New Roman"/>
          <w:sz w:val="24"/>
          <w:szCs w:val="24"/>
        </w:rPr>
        <w:t xml:space="preserve"> </w:t>
      </w:r>
    </w:p>
    <w:p w14:paraId="412DFBB1" w14:textId="77777777" w:rsidR="00A9082F" w:rsidRPr="009220FC" w:rsidRDefault="00A9082F" w:rsidP="006775C7">
      <w:pPr>
        <w:pStyle w:val="ListParagraph"/>
        <w:spacing w:line="240" w:lineRule="auto"/>
        <w:ind w:hanging="360"/>
        <w:rPr>
          <w:rFonts w:ascii="Times New Roman" w:hAnsi="Times New Roman" w:cs="Times New Roman"/>
          <w:sz w:val="24"/>
          <w:szCs w:val="24"/>
        </w:rPr>
      </w:pPr>
    </w:p>
    <w:p w14:paraId="1C1D90CA" w14:textId="77777777" w:rsidR="00A9082F" w:rsidRPr="009220FC"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w</w:t>
      </w:r>
      <w:r w:rsidRPr="009220FC">
        <w:rPr>
          <w:rFonts w:ascii="Times New Roman" w:hAnsi="Times New Roman" w:cs="Times New Roman"/>
          <w:sz w:val="24"/>
          <w:szCs w:val="24"/>
        </w:rPr>
        <w:t>henever appropriate, the student</w:t>
      </w:r>
      <w:r>
        <w:rPr>
          <w:rFonts w:ascii="Times New Roman" w:hAnsi="Times New Roman" w:cs="Times New Roman"/>
          <w:sz w:val="24"/>
          <w:szCs w:val="24"/>
        </w:rPr>
        <w:t>.</w:t>
      </w:r>
    </w:p>
    <w:p w14:paraId="354866E8" w14:textId="77777777" w:rsidR="00A9082F" w:rsidRDefault="00A9082F" w:rsidP="00A9082F">
      <w:pPr>
        <w:jc w:val="both"/>
      </w:pPr>
    </w:p>
    <w:p w14:paraId="6DD00BC3" w14:textId="6598CB12" w:rsidR="00A9082F" w:rsidRDefault="00A9082F" w:rsidP="00A9082F">
      <w:pPr>
        <w:jc w:val="both"/>
      </w:pPr>
      <w:r>
        <w:t>The ARD committee shall also include the following additional participants, as appropriate:</w:t>
      </w:r>
    </w:p>
    <w:p w14:paraId="31B35126" w14:textId="77777777" w:rsidR="007565AA" w:rsidRPr="00F76D0F" w:rsidRDefault="007565AA" w:rsidP="00A9082F">
      <w:pPr>
        <w:jc w:val="both"/>
      </w:pPr>
    </w:p>
    <w:p w14:paraId="61602934" w14:textId="7E1C80EF"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with the consent of a parent, guardian or a student who has reached the age of majority, a representative of any participating agency likely to be responsible for providing or paying for transition services. The </w:t>
      </w:r>
      <w:r w:rsidR="00C16A8F">
        <w:rPr>
          <w:rFonts w:ascii="Times New Roman" w:eastAsia="Times New Roman" w:hAnsi="Times New Roman" w:cs="Times New Roman"/>
          <w:sz w:val="24"/>
          <w:szCs w:val="24"/>
        </w:rPr>
        <w:t>Big 4 SSA</w:t>
      </w:r>
      <w:r w:rsidR="000F26C7">
        <w:rPr>
          <w:rFonts w:ascii="Times New Roman" w:eastAsia="Times New Roman" w:hAnsi="Times New Roman" w:cs="Times New Roman"/>
          <w:sz w:val="24"/>
          <w:szCs w:val="24"/>
        </w:rPr>
        <w:t xml:space="preserve"> case manager,</w:t>
      </w:r>
      <w:r>
        <w:rPr>
          <w:rFonts w:ascii="Times New Roman" w:eastAsia="Times New Roman" w:hAnsi="Times New Roman" w:cs="Times New Roman"/>
          <w:sz w:val="24"/>
          <w:szCs w:val="24"/>
        </w:rPr>
        <w:t xml:space="preserve"> to the extent practicable under the circumstances, shall document efforts to obtain parental consent for the participation of an ind</w:t>
      </w:r>
      <w:r w:rsidR="006775C7">
        <w:rPr>
          <w:rFonts w:ascii="Times New Roman" w:eastAsia="Times New Roman" w:hAnsi="Times New Roman" w:cs="Times New Roman"/>
          <w:sz w:val="24"/>
          <w:szCs w:val="24"/>
        </w:rPr>
        <w:t xml:space="preserve">ividual from </w:t>
      </w:r>
      <w:r w:rsidR="000F26C7">
        <w:rPr>
          <w:rFonts w:ascii="Times New Roman" w:eastAsia="Times New Roman" w:hAnsi="Times New Roman" w:cs="Times New Roman"/>
          <w:sz w:val="24"/>
          <w:szCs w:val="24"/>
        </w:rPr>
        <w:t>outside agencies,</w:t>
      </w:r>
      <w:r>
        <w:rPr>
          <w:rFonts w:ascii="Times New Roman" w:eastAsia="Times New Roman" w:hAnsi="Times New Roman" w:cs="Times New Roman"/>
          <w:sz w:val="24"/>
          <w:szCs w:val="24"/>
        </w:rPr>
        <w:t xml:space="preserve"> prior to or at the beginning of a student’s ARD committee meeting wherein transition services will be discussed;</w:t>
      </w:r>
    </w:p>
    <w:p w14:paraId="4119A95A" w14:textId="77777777" w:rsidR="00A9082F" w:rsidRDefault="00A9082F" w:rsidP="006775C7">
      <w:pPr>
        <w:pStyle w:val="ListParagraph"/>
        <w:spacing w:after="0"/>
        <w:ind w:hanging="360"/>
        <w:jc w:val="both"/>
        <w:rPr>
          <w:rFonts w:ascii="Times New Roman" w:eastAsia="Times New Roman" w:hAnsi="Times New Roman" w:cs="Times New Roman"/>
          <w:sz w:val="24"/>
          <w:szCs w:val="24"/>
        </w:rPr>
      </w:pPr>
    </w:p>
    <w:p w14:paraId="1082A608" w14:textId="7777777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representative from the District’s Career and Technical Education (CTE) when the student’s ARD committee is considering placement of a student in CTE;</w:t>
      </w:r>
    </w:p>
    <w:p w14:paraId="7F284D8E" w14:textId="77777777" w:rsidR="00A9082F" w:rsidRPr="00C11228" w:rsidRDefault="00A9082F" w:rsidP="006775C7">
      <w:pPr>
        <w:pStyle w:val="ListParagraph"/>
        <w:ind w:hanging="360"/>
        <w:rPr>
          <w:rFonts w:ascii="Times New Roman" w:eastAsia="Times New Roman" w:hAnsi="Times New Roman" w:cs="Times New Roman"/>
          <w:sz w:val="24"/>
          <w:szCs w:val="24"/>
        </w:rPr>
      </w:pPr>
    </w:p>
    <w:p w14:paraId="483439D2" w14:textId="132CF8D7" w:rsidR="00A9082F"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identified as an </w:t>
      </w:r>
      <w:r w:rsidR="00A541B4">
        <w:rPr>
          <w:rFonts w:ascii="Times New Roman" w:eastAsia="Times New Roman" w:hAnsi="Times New Roman" w:cs="Times New Roman"/>
          <w:sz w:val="24"/>
          <w:szCs w:val="24"/>
        </w:rPr>
        <w:t>emergent bilingual student</w:t>
      </w:r>
      <w:r>
        <w:rPr>
          <w:rFonts w:ascii="Times New Roman" w:eastAsia="Times New Roman" w:hAnsi="Times New Roman" w:cs="Times New Roman"/>
          <w:sz w:val="24"/>
          <w:szCs w:val="24"/>
        </w:rPr>
        <w:t xml:space="preserve">, a professional staff member who is on the District’s Language Proficiency Assessment Committee in accordance with </w:t>
      </w:r>
      <w:r w:rsidR="00200778">
        <w:rPr>
          <w:rFonts w:ascii="Times New Roman" w:eastAsia="Times New Roman" w:hAnsi="Times New Roman" w:cs="Times New Roman"/>
          <w:sz w:val="24"/>
          <w:szCs w:val="24"/>
        </w:rPr>
        <w:t>NEWCASTLE</w:t>
      </w:r>
      <w:r w:rsidR="000F26C7">
        <w:rPr>
          <w:rFonts w:ascii="Times New Roman" w:eastAsia="Times New Roman" w:hAnsi="Times New Roman" w:cs="Times New Roman"/>
          <w:sz w:val="24"/>
          <w:szCs w:val="24"/>
        </w:rPr>
        <w:t xml:space="preserve"> ISD</w:t>
      </w:r>
      <w:r>
        <w:rPr>
          <w:rFonts w:ascii="Times New Roman" w:eastAsia="Times New Roman" w:hAnsi="Times New Roman" w:cs="Times New Roman"/>
          <w:sz w:val="24"/>
          <w:szCs w:val="24"/>
        </w:rPr>
        <w:t xml:space="preserve">’s Policy </w:t>
      </w:r>
      <w:r w:rsidRPr="00C907D0">
        <w:rPr>
          <w:rStyle w:val="Hyperlink"/>
          <w:rFonts w:ascii="Times New Roman" w:eastAsia="Times New Roman" w:hAnsi="Times New Roman" w:cs="Times New Roman"/>
          <w:bCs/>
          <w:sz w:val="24"/>
          <w:szCs w:val="24"/>
          <w:u w:val="none"/>
        </w:rPr>
        <w:t>EHBE(Legal);</w:t>
      </w:r>
    </w:p>
    <w:p w14:paraId="169B033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53D7D562" w14:textId="77777777" w:rsidR="00A9082F" w:rsidRPr="00195CDA"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2511DF">
        <w:rPr>
          <w:rFonts w:ascii="Times New Roman" w:eastAsia="Times New Roman" w:hAnsi="Times New Roman" w:cs="Times New Roman"/>
          <w:sz w:val="24"/>
          <w:szCs w:val="24"/>
        </w:rPr>
        <w:t>a student with a suspected or documented visual impairment, a teacher who is certified in the education of</w:t>
      </w:r>
      <w:r>
        <w:rPr>
          <w:rFonts w:ascii="Times New Roman" w:eastAsia="Times New Roman" w:hAnsi="Times New Roman" w:cs="Times New Roman"/>
          <w:sz w:val="24"/>
          <w:szCs w:val="24"/>
        </w:rPr>
        <w:t xml:space="preserve"> </w:t>
      </w:r>
      <w:r w:rsidRPr="00195CDA">
        <w:rPr>
          <w:rFonts w:ascii="Times New Roman" w:eastAsia="Times New Roman" w:hAnsi="Times New Roman" w:cs="Times New Roman"/>
          <w:sz w:val="24"/>
          <w:szCs w:val="24"/>
        </w:rPr>
        <w:t>students with visual impairments;</w:t>
      </w:r>
    </w:p>
    <w:p w14:paraId="1A220079" w14:textId="77777777" w:rsidR="00A9082F" w:rsidRPr="002511DF" w:rsidRDefault="00A9082F" w:rsidP="006775C7">
      <w:pPr>
        <w:pStyle w:val="ListParagraph"/>
        <w:ind w:hanging="360"/>
        <w:jc w:val="both"/>
        <w:rPr>
          <w:rFonts w:ascii="Times New Roman" w:eastAsia="Times New Roman" w:hAnsi="Times New Roman" w:cs="Times New Roman"/>
          <w:sz w:val="24"/>
          <w:szCs w:val="24"/>
        </w:rPr>
      </w:pPr>
    </w:p>
    <w:p w14:paraId="28B7A874" w14:textId="41FA1C20" w:rsidR="00A9082F" w:rsidRPr="00B33A88"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t>
      </w:r>
      <w:r w:rsidR="003D22D1">
        <w:rPr>
          <w:rFonts w:ascii="Times New Roman" w:eastAsia="Times New Roman" w:hAnsi="Times New Roman" w:cs="Times New Roman"/>
          <w:sz w:val="24"/>
          <w:szCs w:val="24"/>
        </w:rPr>
        <w:t xml:space="preserve">who is </w:t>
      </w:r>
      <w:r w:rsidRPr="00195CDA">
        <w:rPr>
          <w:rFonts w:ascii="Times New Roman" w:eastAsia="Times New Roman" w:hAnsi="Times New Roman" w:cs="Times New Roman"/>
          <w:sz w:val="24"/>
          <w:szCs w:val="24"/>
        </w:rPr>
        <w:t xml:space="preserve">suspected </w:t>
      </w:r>
      <w:r w:rsidR="003D22D1">
        <w:rPr>
          <w:rFonts w:ascii="Times New Roman" w:eastAsia="Times New Roman" w:hAnsi="Times New Roman" w:cs="Times New Roman"/>
          <w:sz w:val="24"/>
          <w:szCs w:val="24"/>
        </w:rPr>
        <w:t xml:space="preserve">to be </w:t>
      </w:r>
      <w:r w:rsidRPr="00195CDA">
        <w:rPr>
          <w:rFonts w:ascii="Times New Roman" w:eastAsia="Times New Roman" w:hAnsi="Times New Roman" w:cs="Times New Roman"/>
          <w:sz w:val="24"/>
          <w:szCs w:val="24"/>
        </w:rPr>
        <w:t xml:space="preserve">or </w:t>
      </w:r>
      <w:r w:rsidR="003D22D1">
        <w:rPr>
          <w:rFonts w:ascii="Times New Roman" w:eastAsia="Times New Roman" w:hAnsi="Times New Roman" w:cs="Times New Roman"/>
          <w:sz w:val="24"/>
          <w:szCs w:val="24"/>
        </w:rPr>
        <w:t xml:space="preserve">is </w:t>
      </w:r>
      <w:r w:rsidRPr="00195CDA">
        <w:rPr>
          <w:rFonts w:ascii="Times New Roman" w:eastAsia="Times New Roman" w:hAnsi="Times New Roman" w:cs="Times New Roman"/>
          <w:sz w:val="24"/>
          <w:szCs w:val="24"/>
        </w:rPr>
        <w:t xml:space="preserve">documented </w:t>
      </w:r>
      <w:r w:rsidR="003D22D1">
        <w:rPr>
          <w:rFonts w:ascii="Times New Roman" w:eastAsia="Times New Roman" w:hAnsi="Times New Roman" w:cs="Times New Roman"/>
          <w:sz w:val="24"/>
          <w:szCs w:val="24"/>
        </w:rPr>
        <w:t xml:space="preserve">to be deaf or hard of </w:t>
      </w:r>
      <w:r w:rsidR="000E1EF5">
        <w:rPr>
          <w:rFonts w:ascii="Times New Roman" w:eastAsia="Times New Roman" w:hAnsi="Times New Roman" w:cs="Times New Roman"/>
          <w:sz w:val="24"/>
          <w:szCs w:val="24"/>
        </w:rPr>
        <w:t>hearing</w:t>
      </w:r>
      <w:r w:rsidR="000E1EF5" w:rsidRPr="000E1EF5">
        <w:t xml:space="preserve"> </w:t>
      </w:r>
      <w:r w:rsidR="000E1EF5" w:rsidRPr="00B33A88">
        <w:rPr>
          <w:rFonts w:ascii="Times New Roman" w:eastAsia="Times New Roman" w:hAnsi="Times New Roman" w:cs="Times New Roman"/>
          <w:sz w:val="24"/>
          <w:szCs w:val="24"/>
        </w:rPr>
        <w:t>the</w:t>
      </w:r>
      <w:r w:rsidRPr="00B33A88">
        <w:rPr>
          <w:rFonts w:ascii="Times New Roman" w:eastAsia="Times New Roman" w:hAnsi="Times New Roman" w:cs="Times New Roman"/>
          <w:sz w:val="24"/>
          <w:szCs w:val="24"/>
        </w:rPr>
        <w:t xml:space="preserve"> student’s Teacher of the Deaf and Hard of Hearing; and</w:t>
      </w:r>
    </w:p>
    <w:p w14:paraId="28C6336C" w14:textId="77777777" w:rsidR="00A9082F" w:rsidRPr="002511DF" w:rsidRDefault="00A9082F" w:rsidP="006775C7">
      <w:pPr>
        <w:pStyle w:val="ListParagraph"/>
        <w:ind w:hanging="360"/>
        <w:rPr>
          <w:rFonts w:ascii="Times New Roman" w:eastAsia="Times New Roman" w:hAnsi="Times New Roman" w:cs="Times New Roman"/>
          <w:sz w:val="24"/>
          <w:szCs w:val="24"/>
        </w:rPr>
      </w:pPr>
    </w:p>
    <w:p w14:paraId="262BD21D" w14:textId="6FAD3F65" w:rsidR="00A9082F" w:rsidRPr="006775C7" w:rsidRDefault="00A9082F" w:rsidP="006775C7">
      <w:pPr>
        <w:pStyle w:val="ListParagraph"/>
        <w:numPr>
          <w:ilvl w:val="0"/>
          <w:numId w:val="7"/>
        </w:num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student is </w:t>
      </w:r>
      <w:r w:rsidRPr="00195CDA">
        <w:rPr>
          <w:rFonts w:ascii="Times New Roman" w:eastAsia="Times New Roman" w:hAnsi="Times New Roman" w:cs="Times New Roman"/>
          <w:sz w:val="24"/>
          <w:szCs w:val="24"/>
        </w:rPr>
        <w:t xml:space="preserve">a student with suspected or documented deaf-blindness, </w:t>
      </w:r>
      <w:r w:rsidRPr="006775C7">
        <w:rPr>
          <w:rFonts w:ascii="Times New Roman" w:eastAsia="Times New Roman" w:hAnsi="Times New Roman" w:cs="Times New Roman"/>
          <w:sz w:val="24"/>
          <w:szCs w:val="24"/>
        </w:rPr>
        <w:t xml:space="preserve">a teacher who is certified in the education of students with visual impairments and a teacher who is certified in the education of students </w:t>
      </w:r>
      <w:r w:rsidR="003D22D1" w:rsidRPr="006775C7">
        <w:rPr>
          <w:rFonts w:ascii="Times New Roman" w:eastAsia="Times New Roman" w:hAnsi="Times New Roman" w:cs="Times New Roman"/>
          <w:sz w:val="24"/>
          <w:szCs w:val="24"/>
        </w:rPr>
        <w:t>who are deaf or hard of hearing</w:t>
      </w:r>
      <w:r w:rsidRPr="006775C7">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p>
    <w:p w14:paraId="7A286AB0" w14:textId="77777777" w:rsidR="00A9082F" w:rsidRPr="00E944D9" w:rsidRDefault="00A9082F" w:rsidP="00A9082F">
      <w:pPr>
        <w:jc w:val="both"/>
      </w:pPr>
    </w:p>
    <w:p w14:paraId="7B91DF10" w14:textId="6DA38979" w:rsidR="00A9082F" w:rsidRDefault="00A9082F" w:rsidP="00A9082F">
      <w:pPr>
        <w:jc w:val="both"/>
      </w:pPr>
      <w:r>
        <w:t xml:space="preserve">Required members must be present for the ARD committee meeting unless properly excused by the parent or guardian and the District. </w:t>
      </w:r>
      <w:r w:rsidRPr="00C86A2D">
        <w:t>IDEA requires different procedures for different types of excusals, including differentiating between circumstances in which parental consent is required and when an agreement is required to excuse a</w:t>
      </w:r>
      <w:r>
        <w:t xml:space="preserve"> mandatory</w:t>
      </w:r>
      <w:r w:rsidRPr="00C86A2D">
        <w:t xml:space="preserve"> </w:t>
      </w:r>
      <w:r>
        <w:t>ARD committee</w:t>
      </w:r>
      <w:r w:rsidRPr="00C86A2D">
        <w:t xml:space="preserve"> member from attending an </w:t>
      </w:r>
      <w:r>
        <w:t>ARD committee</w:t>
      </w:r>
      <w:r w:rsidRPr="00C86A2D">
        <w:t xml:space="preserve"> meeting.  Therefore, </w:t>
      </w:r>
      <w:r w:rsidR="00200778">
        <w:t>NEWCASTLE</w:t>
      </w:r>
      <w:r w:rsidR="000F26C7">
        <w:t xml:space="preserve"> ISD</w:t>
      </w:r>
      <w:r w:rsidRPr="00C86A2D">
        <w:t xml:space="preserve"> has different procedures in place for the different types of excusals.</w:t>
      </w:r>
      <w:r>
        <w:rPr>
          <w:rStyle w:val="FootnoteReference"/>
        </w:rPr>
        <w:footnoteReference w:id="10"/>
      </w:r>
      <w:r w:rsidRPr="00C86A2D">
        <w:t xml:space="preserve"> The two types of excusals triggering the excusal requirements are: (1) when a required </w:t>
      </w:r>
      <w:r>
        <w:t>ARD committee</w:t>
      </w:r>
      <w:r w:rsidRPr="00C86A2D">
        <w:t xml:space="preserve"> member’s area of the curriculum or </w:t>
      </w:r>
      <w:r>
        <w:t>expertise</w:t>
      </w:r>
      <w:r w:rsidRPr="00C86A2D">
        <w:t xml:space="preserve"> is not being modified or discussed; and (2) when a required </w:t>
      </w:r>
      <w:r>
        <w:t>ARD committee</w:t>
      </w:r>
      <w:r w:rsidRPr="00C86A2D">
        <w:t xml:space="preserve"> member’s area of the curriculum or </w:t>
      </w:r>
      <w:r>
        <w:t>expertise</w:t>
      </w:r>
      <w:r w:rsidRPr="00C86A2D">
        <w:t xml:space="preserve"> is being modified or discussed.  </w:t>
      </w:r>
    </w:p>
    <w:p w14:paraId="688D02D4" w14:textId="77777777" w:rsidR="000E1EF5" w:rsidRPr="00C86A2D" w:rsidRDefault="000E1EF5" w:rsidP="00A9082F">
      <w:pPr>
        <w:jc w:val="both"/>
      </w:pPr>
    </w:p>
    <w:p w14:paraId="26277634" w14:textId="6F3E7F01" w:rsidR="00A9082F" w:rsidRDefault="00A9082F" w:rsidP="00A9082F">
      <w:pPr>
        <w:jc w:val="both"/>
        <w:rPr>
          <w:b/>
          <w:bCs/>
        </w:rPr>
      </w:pPr>
      <w:r w:rsidRPr="00C86A2D">
        <w:t>With the first type of excusal, parent</w:t>
      </w:r>
      <w:r>
        <w:t xml:space="preserve"> or guardian</w:t>
      </w:r>
      <w:r w:rsidRPr="00C86A2D">
        <w:t xml:space="preserve"> and </w:t>
      </w:r>
      <w:r w:rsidR="00200778">
        <w:t>NEWCASTLE</w:t>
      </w:r>
      <w:r w:rsidR="000F26C7">
        <w:t xml:space="preserve"> ISD</w:t>
      </w:r>
      <w:r w:rsidRPr="00C86A2D">
        <w:t xml:space="preserve"> agreement is required</w:t>
      </w:r>
      <w:r>
        <w:t>; however,</w:t>
      </w:r>
      <w:r w:rsidRPr="00C86A2D">
        <w:t xml:space="preserve"> </w:t>
      </w:r>
      <w:r w:rsidR="00200778">
        <w:t>NEWCASTLE</w:t>
      </w:r>
      <w:r w:rsidR="000F26C7">
        <w:t xml:space="preserve"> ISD</w:t>
      </w:r>
      <w:r w:rsidRPr="00C86A2D">
        <w:t xml:space="preserve"> is given wide latitude about the content of the agreement to excuse a required </w:t>
      </w:r>
      <w:r>
        <w:t>ARD</w:t>
      </w:r>
      <w:r w:rsidRPr="00C86A2D">
        <w:t xml:space="preserve"> </w:t>
      </w:r>
      <w:r>
        <w:t xml:space="preserve">committee </w:t>
      </w:r>
      <w:r w:rsidRPr="00C86A2D">
        <w:t>member from the meeting.</w:t>
      </w:r>
      <w:r>
        <w:rPr>
          <w:rStyle w:val="FootnoteReference"/>
        </w:rPr>
        <w:footnoteReference w:id="11"/>
      </w:r>
      <w:r>
        <w:t xml:space="preserve"> </w:t>
      </w:r>
      <w:r w:rsidRPr="00C86A2D">
        <w:t xml:space="preserve">With the second type of excusal, parent </w:t>
      </w:r>
      <w:r>
        <w:t xml:space="preserve">or guardian </w:t>
      </w:r>
      <w:r w:rsidRPr="00C86A2D">
        <w:t xml:space="preserve">consent is </w:t>
      </w:r>
      <w:r>
        <w:t xml:space="preserve">also </w:t>
      </w:r>
      <w:r w:rsidRPr="00C86A2D">
        <w:t>required</w:t>
      </w:r>
      <w:r>
        <w:t>, and the member must</w:t>
      </w:r>
      <w:r w:rsidRPr="004B62CF">
        <w:t xml:space="preserve"> submit in writing</w:t>
      </w:r>
      <w:r>
        <w:t>,</w:t>
      </w:r>
      <w:r w:rsidRPr="004B62CF">
        <w:t xml:space="preserve"> to the parent</w:t>
      </w:r>
      <w:r>
        <w:t xml:space="preserve"> or guardian</w:t>
      </w:r>
      <w:r w:rsidRPr="004B62CF">
        <w:t xml:space="preserve"> and the ARD committee</w:t>
      </w:r>
      <w:r>
        <w:t>,</w:t>
      </w:r>
      <w:r w:rsidRPr="004B62CF">
        <w:t xml:space="preserve"> input into the development of the IEP prior to the meeting</w:t>
      </w:r>
      <w:r w:rsidRPr="00C86A2D">
        <w:t xml:space="preserve">.  </w:t>
      </w:r>
      <w:r>
        <w:t xml:space="preserve">When consent is required, </w:t>
      </w:r>
      <w:r w:rsidR="00C16A8F">
        <w:t>Big 4 SSA</w:t>
      </w:r>
      <w:r w:rsidR="000F26C7">
        <w:t xml:space="preserve"> case manager</w:t>
      </w:r>
      <w:r w:rsidRPr="00C86A2D">
        <w:t xml:space="preserve"> will ensure that all of the IDEA consent requirements are satisfied</w:t>
      </w:r>
      <w:r>
        <w:t>,</w:t>
      </w:r>
      <w:r w:rsidRPr="00C86A2D">
        <w:t xml:space="preserve"> including by providing the parent </w:t>
      </w:r>
      <w:r>
        <w:t xml:space="preserve">or guardian </w:t>
      </w:r>
      <w:r w:rsidRPr="00C86A2D">
        <w:t xml:space="preserve">with appropriate and </w:t>
      </w:r>
      <w:r w:rsidRPr="00C86A2D">
        <w:lastRenderedPageBreak/>
        <w:t xml:space="preserve">sufficient information to ensure that the parent </w:t>
      </w:r>
      <w:r>
        <w:t xml:space="preserve">or guardian </w:t>
      </w:r>
      <w:r w:rsidRPr="00C86A2D">
        <w:t>fully understands that the parent</w:t>
      </w:r>
      <w:r>
        <w:t xml:space="preserve"> or guardian</w:t>
      </w:r>
      <w:r w:rsidRPr="00C86A2D">
        <w:t xml:space="preserve"> is consenting to excuse an </w:t>
      </w:r>
      <w:r>
        <w:t>ARD committee</w:t>
      </w:r>
      <w:r w:rsidRPr="00C86A2D">
        <w:t xml:space="preserve"> member from attending an </w:t>
      </w:r>
      <w:r>
        <w:t>ARD</w:t>
      </w:r>
      <w:r w:rsidRPr="00C86A2D">
        <w:t xml:space="preserve"> meeting in which the member’s area of the curriculum or </w:t>
      </w:r>
      <w:r>
        <w:t>expertise</w:t>
      </w:r>
      <w:r w:rsidRPr="00C86A2D">
        <w:t xml:space="preserve"> is being changed or discussed</w:t>
      </w:r>
      <w:r>
        <w:t xml:space="preserve">. The parent or guardian must also be informed </w:t>
      </w:r>
      <w:r w:rsidRPr="00C86A2D">
        <w:t xml:space="preserve">that if the parent does not consent, the </w:t>
      </w:r>
      <w:r>
        <w:t>ARD committee</w:t>
      </w:r>
      <w:r w:rsidRPr="00C86A2D">
        <w:t xml:space="preserve"> meeting must be held with that </w:t>
      </w:r>
      <w:r>
        <w:t>ARD committee</w:t>
      </w:r>
      <w:r w:rsidRPr="00C86A2D">
        <w:t xml:space="preserve"> member in attendance.</w:t>
      </w:r>
      <w:r>
        <w:rPr>
          <w:rStyle w:val="FootnoteReference"/>
        </w:rPr>
        <w:footnoteReference w:id="12"/>
      </w:r>
      <w:r w:rsidRPr="00C86A2D">
        <w:t xml:space="preserve">  </w:t>
      </w:r>
      <w:r>
        <w:t xml:space="preserve">The </w:t>
      </w:r>
      <w:r w:rsidR="00C16A8F">
        <w:t>Big 4 SSA</w:t>
      </w:r>
      <w:r w:rsidR="005D49DF">
        <w:t xml:space="preserve"> case manager</w:t>
      </w:r>
      <w:r>
        <w:t xml:space="preserve"> shall document all ARD committee meeting participants, including any member who is excused prior to or during the meeting, and shall verify that the excusal procedures have been followed.</w:t>
      </w:r>
      <w:r w:rsidRPr="003F1D7A">
        <w:rPr>
          <w:rStyle w:val="FootnoteReference"/>
          <w:b/>
          <w:bCs/>
        </w:rPr>
        <w:t xml:space="preserve"> </w:t>
      </w:r>
    </w:p>
    <w:p w14:paraId="52EE7970" w14:textId="77777777" w:rsidR="00A9082F" w:rsidRDefault="00A9082F" w:rsidP="00A9082F">
      <w:pPr>
        <w:jc w:val="both"/>
      </w:pPr>
    </w:p>
    <w:p w14:paraId="21B5A1A5" w14:textId="77777777" w:rsidR="00A9082F" w:rsidRPr="008F7051" w:rsidRDefault="00A9082F" w:rsidP="00A9082F">
      <w:pPr>
        <w:jc w:val="center"/>
      </w:pPr>
      <w:r w:rsidRPr="0083637E">
        <w:rPr>
          <w:noProof/>
        </w:rPr>
        <w:drawing>
          <wp:inline distT="0" distB="0" distL="0" distR="0" wp14:anchorId="03D09AE6" wp14:editId="74D31C21">
            <wp:extent cx="5069438" cy="10993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631" cy="1131493"/>
                    </a:xfrm>
                    <a:prstGeom prst="rect">
                      <a:avLst/>
                    </a:prstGeom>
                  </pic:spPr>
                </pic:pic>
              </a:graphicData>
            </a:graphic>
          </wp:inline>
        </w:drawing>
      </w:r>
    </w:p>
    <w:p w14:paraId="5006F641" w14:textId="77777777" w:rsidR="00A9082F" w:rsidRPr="003C7255" w:rsidRDefault="00A9082F" w:rsidP="00A9082F">
      <w:pPr>
        <w:ind w:left="2160"/>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624918">
        <w:rPr>
          <w:rStyle w:val="FootnoteReference"/>
          <w:b/>
          <w:bCs/>
        </w:rPr>
        <w:footnoteReference w:id="13"/>
      </w:r>
    </w:p>
    <w:p w14:paraId="3622081C" w14:textId="7D522511" w:rsidR="00A9082F" w:rsidRDefault="00A9082F" w:rsidP="00A9082F">
      <w:pPr>
        <w:jc w:val="both"/>
      </w:pPr>
      <w:r>
        <w:t>W</w:t>
      </w:r>
      <w:r w:rsidRPr="0044267D">
        <w:t>ithin 30 calendar days from the date of</w:t>
      </w:r>
      <w:r>
        <w:t xml:space="preserve"> </w:t>
      </w:r>
      <w:r w:rsidRPr="0044267D">
        <w:t xml:space="preserve">the completion of the </w:t>
      </w:r>
      <w:r>
        <w:t xml:space="preserve">student’s initial special education evaluation report, the student’s ARD committee shall </w:t>
      </w:r>
      <w:r w:rsidRPr="0044267D">
        <w:t>make its decisions regarding</w:t>
      </w:r>
      <w:r>
        <w:t xml:space="preserve"> the </w:t>
      </w:r>
      <w:r w:rsidRPr="005F3475">
        <w:rPr>
          <w:bCs/>
        </w:rPr>
        <w:t>student’s initial eligibility</w:t>
      </w:r>
      <w:r w:rsidRPr="0044267D">
        <w:t>, and</w:t>
      </w:r>
      <w:r>
        <w:t>,</w:t>
      </w:r>
      <w:r w:rsidRPr="0044267D">
        <w:t xml:space="preserve"> if appropriate, </w:t>
      </w:r>
      <w:r>
        <w:t xml:space="preserve">her or his </w:t>
      </w:r>
      <w:r w:rsidRPr="0044267D">
        <w:t>individualized education program (IEP) and placement.</w:t>
      </w:r>
      <w:r>
        <w:rPr>
          <w:rStyle w:val="FootnoteReference"/>
        </w:rPr>
        <w:footnoteReference w:id="14"/>
      </w:r>
      <w:r w:rsidRPr="0044267D">
        <w:t xml:space="preserve">  </w:t>
      </w:r>
    </w:p>
    <w:p w14:paraId="5364FD74" w14:textId="77777777" w:rsidR="000E1EF5" w:rsidRDefault="000E1EF5" w:rsidP="00A9082F">
      <w:pPr>
        <w:jc w:val="both"/>
      </w:pPr>
    </w:p>
    <w:p w14:paraId="529DF49C" w14:textId="7B0B26FC" w:rsidR="00A9082F" w:rsidRDefault="00A9082F" w:rsidP="00A9082F">
      <w:pPr>
        <w:jc w:val="both"/>
      </w:pPr>
      <w:r>
        <w:t xml:space="preserve">At a duly constituted ARD committee meeting </w:t>
      </w:r>
      <w:r>
        <w:rPr>
          <w:i/>
          <w:iCs/>
        </w:rPr>
        <w:t>that is conducted after</w:t>
      </w:r>
      <w:r w:rsidRPr="00541172">
        <w:rPr>
          <w:i/>
          <w:iCs/>
        </w:rPr>
        <w:t xml:space="preserve"> at least 5 school days-notice to the student’s parent or guardian</w:t>
      </w:r>
      <w:r>
        <w:t xml:space="preserve">, the student’s ARD committee, including the student’s parent or guardian, shall develop an IEP, consistent with </w:t>
      </w:r>
      <w:r w:rsidRPr="004E4575">
        <w:rPr>
          <w:b/>
          <w:bCs/>
        </w:rPr>
        <w:t>FAPE:</w:t>
      </w:r>
      <w:r>
        <w:t xml:space="preserve"> </w:t>
      </w:r>
      <w:r w:rsidRPr="000D7D21">
        <w:rPr>
          <w:b/>
          <w:bCs/>
        </w:rPr>
        <w:t>Section 3.3</w:t>
      </w:r>
      <w:r>
        <w:t xml:space="preserve"> below, by considering—</w:t>
      </w:r>
      <w:r>
        <w:rPr>
          <w:rStyle w:val="FootnoteReference"/>
        </w:rPr>
        <w:footnoteReference w:id="15"/>
      </w:r>
      <w:r>
        <w:t xml:space="preserve"> </w:t>
      </w:r>
    </w:p>
    <w:p w14:paraId="75E37DF7" w14:textId="77777777" w:rsidR="007565AA" w:rsidRPr="00C067F6" w:rsidRDefault="007565AA" w:rsidP="00A9082F">
      <w:pPr>
        <w:jc w:val="both"/>
      </w:pPr>
    </w:p>
    <w:p w14:paraId="10BDE7BB"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t</w:t>
      </w:r>
      <w:r w:rsidRPr="00DC1436">
        <w:rPr>
          <w:rFonts w:ascii="Times New Roman" w:hAnsi="Times New Roman"/>
          <w:sz w:val="24"/>
          <w:szCs w:val="24"/>
        </w:rPr>
        <w:t xml:space="preserve">he </w:t>
      </w:r>
      <w:r>
        <w:rPr>
          <w:rFonts w:ascii="Times New Roman" w:hAnsi="Times New Roman"/>
          <w:sz w:val="24"/>
          <w:szCs w:val="24"/>
        </w:rPr>
        <w:t>student’s strengths</w:t>
      </w:r>
      <w:r w:rsidRPr="00DC1436">
        <w:rPr>
          <w:rFonts w:ascii="Times New Roman" w:hAnsi="Times New Roman"/>
          <w:sz w:val="24"/>
          <w:szCs w:val="24"/>
        </w:rPr>
        <w:t xml:space="preserve">; </w:t>
      </w:r>
      <w:r>
        <w:rPr>
          <w:rFonts w:ascii="Times New Roman" w:hAnsi="Times New Roman"/>
          <w:sz w:val="24"/>
          <w:szCs w:val="24"/>
        </w:rPr>
        <w:t>t</w:t>
      </w:r>
      <w:r w:rsidRPr="00DC1436">
        <w:rPr>
          <w:rFonts w:ascii="Times New Roman" w:hAnsi="Times New Roman"/>
          <w:sz w:val="24"/>
          <w:szCs w:val="24"/>
        </w:rPr>
        <w:t xml:space="preserve">he concerns of the parents </w:t>
      </w:r>
      <w:r>
        <w:rPr>
          <w:rFonts w:ascii="Times New Roman" w:hAnsi="Times New Roman"/>
          <w:sz w:val="24"/>
          <w:szCs w:val="24"/>
        </w:rPr>
        <w:t xml:space="preserve">or guardians </w:t>
      </w:r>
      <w:r w:rsidRPr="00DC1436">
        <w:rPr>
          <w:rFonts w:ascii="Times New Roman" w:hAnsi="Times New Roman"/>
          <w:sz w:val="24"/>
          <w:szCs w:val="24"/>
        </w:rPr>
        <w:t>for enhancing the education of the</w:t>
      </w:r>
      <w:r>
        <w:rPr>
          <w:rFonts w:ascii="Times New Roman" w:hAnsi="Times New Roman"/>
          <w:sz w:val="24"/>
          <w:szCs w:val="24"/>
        </w:rPr>
        <w:t xml:space="preserve"> student; the </w:t>
      </w:r>
      <w:r w:rsidRPr="00DC1436">
        <w:rPr>
          <w:rFonts w:ascii="Times New Roman" w:hAnsi="Times New Roman"/>
          <w:sz w:val="24"/>
          <w:szCs w:val="24"/>
        </w:rPr>
        <w:t>results of the</w:t>
      </w:r>
      <w:r>
        <w:rPr>
          <w:rFonts w:ascii="Times New Roman" w:hAnsi="Times New Roman"/>
          <w:sz w:val="24"/>
          <w:szCs w:val="24"/>
        </w:rPr>
        <w:t xml:space="preserve"> student’s</w:t>
      </w:r>
      <w:r w:rsidRPr="00DC1436">
        <w:rPr>
          <w:rFonts w:ascii="Times New Roman" w:hAnsi="Times New Roman"/>
          <w:sz w:val="24"/>
          <w:szCs w:val="24"/>
        </w:rPr>
        <w:t xml:space="preserve"> initial or most recent evaluation; and </w:t>
      </w:r>
      <w:r>
        <w:rPr>
          <w:rFonts w:ascii="Times New Roman" w:hAnsi="Times New Roman"/>
          <w:sz w:val="24"/>
          <w:szCs w:val="24"/>
        </w:rPr>
        <w:t>the present</w:t>
      </w:r>
      <w:r w:rsidRPr="00DC1436">
        <w:rPr>
          <w:rFonts w:ascii="Times New Roman" w:hAnsi="Times New Roman"/>
          <w:sz w:val="24"/>
          <w:szCs w:val="24"/>
        </w:rPr>
        <w:t xml:space="preserve"> academic, developmental, and functional needs of the </w:t>
      </w:r>
      <w:r>
        <w:rPr>
          <w:rFonts w:ascii="Times New Roman" w:hAnsi="Times New Roman"/>
          <w:sz w:val="24"/>
          <w:szCs w:val="24"/>
        </w:rPr>
        <w:t>student;</w:t>
      </w:r>
    </w:p>
    <w:p w14:paraId="606FA95A" w14:textId="77777777" w:rsidR="00A9082F" w:rsidRPr="004E4575" w:rsidRDefault="00A9082F" w:rsidP="006775C7">
      <w:pPr>
        <w:pStyle w:val="ListParagraph"/>
        <w:ind w:hanging="360"/>
        <w:jc w:val="both"/>
        <w:rPr>
          <w:rFonts w:ascii="Times New Roman" w:hAnsi="Times New Roman"/>
          <w:sz w:val="24"/>
          <w:szCs w:val="24"/>
        </w:rPr>
      </w:pPr>
    </w:p>
    <w:p w14:paraId="36C0D948" w14:textId="2D38B7A9"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in the case of </w:t>
      </w:r>
      <w:r w:rsidR="004B5424">
        <w:rPr>
          <w:rFonts w:ascii="Times New Roman" w:hAnsi="Times New Roman"/>
          <w:sz w:val="24"/>
          <w:szCs w:val="24"/>
        </w:rPr>
        <w:t xml:space="preserve">a </w:t>
      </w:r>
      <w:r>
        <w:rPr>
          <w:rFonts w:ascii="Times New Roman" w:hAnsi="Times New Roman"/>
          <w:sz w:val="24"/>
          <w:szCs w:val="24"/>
        </w:rPr>
        <w:t>student whose behavior impedes the student’s learning or that of others, the use of positive behavioral interventions and supports, and other strategies to address that behavior;</w:t>
      </w:r>
    </w:p>
    <w:p w14:paraId="1F5C751A" w14:textId="77777777" w:rsidR="00A9082F" w:rsidRPr="001B2437" w:rsidRDefault="00A9082F" w:rsidP="006775C7">
      <w:pPr>
        <w:pStyle w:val="ListParagraph"/>
        <w:ind w:hanging="360"/>
        <w:rPr>
          <w:rFonts w:ascii="Times New Roman" w:hAnsi="Times New Roman"/>
          <w:sz w:val="24"/>
          <w:szCs w:val="24"/>
        </w:rPr>
      </w:pPr>
    </w:p>
    <w:p w14:paraId="39052709" w14:textId="3A23752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the</w:t>
      </w:r>
      <w:r w:rsidRPr="000D7D21">
        <w:rPr>
          <w:rFonts w:ascii="Times New Roman" w:hAnsi="Times New Roman"/>
          <w:sz w:val="24"/>
          <w:szCs w:val="24"/>
        </w:rPr>
        <w:t xml:space="preserve"> language needs of </w:t>
      </w:r>
      <w:r>
        <w:rPr>
          <w:rFonts w:ascii="Times New Roman" w:hAnsi="Times New Roman"/>
          <w:sz w:val="24"/>
          <w:szCs w:val="24"/>
        </w:rPr>
        <w:t xml:space="preserve">a student </w:t>
      </w:r>
      <w:r w:rsidRPr="00D76F77">
        <w:rPr>
          <w:rFonts w:ascii="Times New Roman" w:hAnsi="Times New Roman"/>
          <w:sz w:val="24"/>
          <w:szCs w:val="24"/>
        </w:rPr>
        <w:t xml:space="preserve">with </w:t>
      </w:r>
      <w:r w:rsidR="003200ED">
        <w:rPr>
          <w:rFonts w:ascii="Times New Roman" w:hAnsi="Times New Roman"/>
          <w:sz w:val="24"/>
          <w:szCs w:val="24"/>
        </w:rPr>
        <w:t>emergent bilingual abilities</w:t>
      </w:r>
      <w:r w:rsidRPr="000D7D21">
        <w:rPr>
          <w:rFonts w:ascii="Times New Roman" w:hAnsi="Times New Roman"/>
          <w:sz w:val="24"/>
          <w:szCs w:val="24"/>
        </w:rPr>
        <w:t xml:space="preserve"> as those needs relate to the</w:t>
      </w:r>
      <w:r>
        <w:rPr>
          <w:rFonts w:ascii="Times New Roman" w:hAnsi="Times New Roman"/>
          <w:sz w:val="24"/>
          <w:szCs w:val="24"/>
        </w:rPr>
        <w:t xml:space="preserve"> student’s</w:t>
      </w:r>
      <w:r w:rsidRPr="000D7D21">
        <w:rPr>
          <w:rFonts w:ascii="Times New Roman" w:hAnsi="Times New Roman"/>
          <w:sz w:val="24"/>
          <w:szCs w:val="24"/>
        </w:rPr>
        <w:t xml:space="preserve"> IEP</w:t>
      </w:r>
      <w:r>
        <w:rPr>
          <w:rFonts w:ascii="Times New Roman" w:hAnsi="Times New Roman"/>
          <w:sz w:val="24"/>
          <w:szCs w:val="24"/>
        </w:rPr>
        <w:t>;</w:t>
      </w:r>
    </w:p>
    <w:p w14:paraId="15B74DC7" w14:textId="77777777" w:rsidR="00A9082F" w:rsidRPr="00F04000" w:rsidRDefault="00A9082F" w:rsidP="006775C7">
      <w:pPr>
        <w:ind w:left="720" w:hanging="360"/>
        <w:jc w:val="both"/>
      </w:pPr>
    </w:p>
    <w:p w14:paraId="342F860A"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providing</w:t>
      </w:r>
      <w:r w:rsidRPr="000D7D21">
        <w:rPr>
          <w:rFonts w:ascii="Times New Roman" w:hAnsi="Times New Roman"/>
          <w:sz w:val="24"/>
          <w:szCs w:val="24"/>
        </w:rPr>
        <w:t xml:space="preserve"> for instruction in Braille and the use of Braille unless the </w:t>
      </w:r>
      <w:r>
        <w:rPr>
          <w:rFonts w:ascii="Times New Roman" w:hAnsi="Times New Roman"/>
          <w:sz w:val="24"/>
          <w:szCs w:val="24"/>
        </w:rPr>
        <w:t>ARD committee</w:t>
      </w:r>
      <w:r w:rsidRPr="000D7D21">
        <w:rPr>
          <w:rFonts w:ascii="Times New Roman" w:hAnsi="Times New Roman"/>
          <w:sz w:val="24"/>
          <w:szCs w:val="24"/>
        </w:rPr>
        <w:t xml:space="preserve"> determines, after an evaluation</w:t>
      </w:r>
      <w:r>
        <w:rPr>
          <w:rFonts w:ascii="Times New Roman" w:hAnsi="Times New Roman"/>
          <w:sz w:val="24"/>
          <w:szCs w:val="24"/>
        </w:rPr>
        <w:t xml:space="preserve"> </w:t>
      </w:r>
      <w:r w:rsidRPr="000D7D21">
        <w:rPr>
          <w:rFonts w:ascii="Times New Roman" w:hAnsi="Times New Roman"/>
          <w:sz w:val="24"/>
          <w:szCs w:val="24"/>
        </w:rPr>
        <w:t xml:space="preserve">of the </w:t>
      </w:r>
      <w:r>
        <w:rPr>
          <w:rFonts w:ascii="Times New Roman" w:hAnsi="Times New Roman"/>
          <w:sz w:val="24"/>
          <w:szCs w:val="24"/>
        </w:rPr>
        <w:t>student’s</w:t>
      </w:r>
      <w:r w:rsidRPr="000D7D21">
        <w:rPr>
          <w:rFonts w:ascii="Times New Roman" w:hAnsi="Times New Roman"/>
          <w:sz w:val="24"/>
          <w:szCs w:val="24"/>
        </w:rPr>
        <w:t xml:space="preserve"> reading and writing skills, needs, and appropriate reading and writing media (including an evaluation of the </w:t>
      </w:r>
      <w:r>
        <w:rPr>
          <w:rFonts w:ascii="Times New Roman" w:hAnsi="Times New Roman"/>
          <w:sz w:val="24"/>
          <w:szCs w:val="24"/>
        </w:rPr>
        <w:t>student’s</w:t>
      </w:r>
      <w:r w:rsidRPr="000D7D21">
        <w:rPr>
          <w:rFonts w:ascii="Times New Roman" w:hAnsi="Times New Roman"/>
          <w:sz w:val="24"/>
          <w:szCs w:val="24"/>
        </w:rPr>
        <w:t xml:space="preserve"> future needs for instruction in Braille or the use of Braille)</w:t>
      </w:r>
      <w:r>
        <w:rPr>
          <w:rFonts w:ascii="Times New Roman" w:hAnsi="Times New Roman"/>
          <w:sz w:val="24"/>
          <w:szCs w:val="24"/>
        </w:rPr>
        <w:t xml:space="preserve">, 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lastRenderedPageBreak/>
        <w:t>Section 2.0</w:t>
      </w:r>
      <w:r>
        <w:rPr>
          <w:rFonts w:ascii="Times New Roman" w:hAnsi="Times New Roman"/>
          <w:sz w:val="24"/>
          <w:szCs w:val="24"/>
        </w:rPr>
        <w:t xml:space="preserve"> above</w:t>
      </w:r>
      <w:r w:rsidRPr="000D7D21">
        <w:rPr>
          <w:rFonts w:ascii="Times New Roman" w:hAnsi="Times New Roman"/>
          <w:sz w:val="24"/>
          <w:szCs w:val="24"/>
        </w:rPr>
        <w:t xml:space="preserve">, that instruction in Braille or the use of Braille is not appropriate for the </w:t>
      </w:r>
      <w:r>
        <w:rPr>
          <w:rFonts w:ascii="Times New Roman" w:hAnsi="Times New Roman"/>
          <w:sz w:val="24"/>
          <w:szCs w:val="24"/>
        </w:rPr>
        <w:t xml:space="preserve">student; </w:t>
      </w:r>
    </w:p>
    <w:p w14:paraId="1E35F0B2" w14:textId="77777777" w:rsidR="00A9082F" w:rsidRPr="00AD3830" w:rsidRDefault="00A9082F" w:rsidP="006775C7">
      <w:pPr>
        <w:ind w:left="720" w:hanging="360"/>
        <w:jc w:val="both"/>
      </w:pPr>
    </w:p>
    <w:p w14:paraId="165FA5F2" w14:textId="77777777" w:rsidR="00A9082F" w:rsidRDefault="00A9082F" w:rsidP="006775C7">
      <w:pPr>
        <w:pStyle w:val="ListParagraph"/>
        <w:numPr>
          <w:ilvl w:val="0"/>
          <w:numId w:val="31"/>
        </w:numPr>
        <w:tabs>
          <w:tab w:val="clear" w:pos="1440"/>
        </w:tabs>
        <w:ind w:left="720"/>
        <w:jc w:val="both"/>
        <w:rPr>
          <w:rFonts w:ascii="Times New Roman" w:hAnsi="Times New Roman"/>
          <w:sz w:val="24"/>
          <w:szCs w:val="24"/>
        </w:rPr>
      </w:pPr>
      <w:r>
        <w:rPr>
          <w:rFonts w:ascii="Times New Roman" w:hAnsi="Times New Roman"/>
          <w:sz w:val="24"/>
          <w:szCs w:val="24"/>
        </w:rPr>
        <w:t xml:space="preserve">the </w:t>
      </w:r>
      <w:r w:rsidRPr="000D7D21">
        <w:rPr>
          <w:rFonts w:ascii="Times New Roman" w:hAnsi="Times New Roman"/>
          <w:sz w:val="24"/>
          <w:szCs w:val="24"/>
        </w:rPr>
        <w:t xml:space="preserve">communication needs </w:t>
      </w:r>
      <w:r>
        <w:rPr>
          <w:rFonts w:ascii="Times New Roman" w:hAnsi="Times New Roman"/>
          <w:sz w:val="24"/>
          <w:szCs w:val="24"/>
        </w:rPr>
        <w:t>of the student,</w:t>
      </w:r>
      <w:r w:rsidRPr="000D7D21">
        <w:rPr>
          <w:rFonts w:ascii="Times New Roman" w:hAnsi="Times New Roman"/>
          <w:sz w:val="24"/>
          <w:szCs w:val="24"/>
        </w:rPr>
        <w:t xml:space="preserve"> </w:t>
      </w:r>
      <w:r>
        <w:rPr>
          <w:rFonts w:ascii="Times New Roman" w:hAnsi="Times New Roman"/>
          <w:sz w:val="24"/>
          <w:szCs w:val="24"/>
        </w:rPr>
        <w:t xml:space="preserve">including, for a student </w:t>
      </w:r>
      <w:r w:rsidRPr="000D7D21">
        <w:rPr>
          <w:rFonts w:ascii="Times New Roman" w:hAnsi="Times New Roman"/>
          <w:sz w:val="24"/>
          <w:szCs w:val="24"/>
        </w:rPr>
        <w:t>who is deaf or hard of hearing</w:t>
      </w:r>
      <w:r>
        <w:rPr>
          <w:rFonts w:ascii="Times New Roman" w:hAnsi="Times New Roman"/>
          <w:sz w:val="24"/>
          <w:szCs w:val="24"/>
        </w:rPr>
        <w:t xml:space="preserve">, the student’s </w:t>
      </w:r>
      <w:r w:rsidRPr="000D7D21">
        <w:rPr>
          <w:rFonts w:ascii="Times New Roman" w:hAnsi="Times New Roman"/>
          <w:sz w:val="24"/>
          <w:szCs w:val="24"/>
        </w:rPr>
        <w:t xml:space="preserve">opportunities for direct communications with peers and professional personnel in the child's language and communication mode, academic level, and full range of needs, including opportunities for direct instruction in the </w:t>
      </w:r>
      <w:r>
        <w:rPr>
          <w:rFonts w:ascii="Times New Roman" w:hAnsi="Times New Roman"/>
          <w:sz w:val="24"/>
          <w:szCs w:val="24"/>
        </w:rPr>
        <w:t>student’s</w:t>
      </w:r>
      <w:r w:rsidRPr="000D7D21">
        <w:rPr>
          <w:rFonts w:ascii="Times New Roman" w:hAnsi="Times New Roman"/>
          <w:sz w:val="24"/>
          <w:szCs w:val="24"/>
        </w:rPr>
        <w:t xml:space="preserve"> language and communication mode</w:t>
      </w:r>
      <w:r>
        <w:rPr>
          <w:rFonts w:ascii="Times New Roman" w:hAnsi="Times New Roman"/>
          <w:sz w:val="24"/>
          <w:szCs w:val="24"/>
        </w:rPr>
        <w:t>; and</w:t>
      </w:r>
    </w:p>
    <w:p w14:paraId="6E6E011D" w14:textId="77777777" w:rsidR="00A9082F" w:rsidRPr="00AD3830" w:rsidRDefault="00A9082F" w:rsidP="006775C7">
      <w:pPr>
        <w:pStyle w:val="ListParagraph"/>
        <w:ind w:hanging="360"/>
        <w:rPr>
          <w:rFonts w:ascii="Times New Roman" w:hAnsi="Times New Roman"/>
          <w:sz w:val="24"/>
          <w:szCs w:val="24"/>
        </w:rPr>
      </w:pPr>
    </w:p>
    <w:p w14:paraId="0D2DAB53" w14:textId="77777777" w:rsidR="00A9082F" w:rsidRDefault="00A9082F" w:rsidP="006775C7">
      <w:pPr>
        <w:pStyle w:val="ListParagraph"/>
        <w:numPr>
          <w:ilvl w:val="0"/>
          <w:numId w:val="31"/>
        </w:numPr>
        <w:tabs>
          <w:tab w:val="clear" w:pos="1440"/>
        </w:tabs>
        <w:spacing w:after="0" w:line="240" w:lineRule="auto"/>
        <w:ind w:left="720"/>
        <w:jc w:val="both"/>
        <w:rPr>
          <w:rFonts w:ascii="Times New Roman" w:hAnsi="Times New Roman"/>
          <w:sz w:val="24"/>
          <w:szCs w:val="24"/>
        </w:rPr>
      </w:pPr>
      <w:r>
        <w:rPr>
          <w:rFonts w:ascii="Times New Roman" w:hAnsi="Times New Roman"/>
          <w:sz w:val="24"/>
          <w:szCs w:val="24"/>
        </w:rPr>
        <w:t xml:space="preserve">the student’s need for </w:t>
      </w:r>
      <w:r w:rsidRPr="000D7D21">
        <w:rPr>
          <w:rFonts w:ascii="Times New Roman" w:hAnsi="Times New Roman"/>
          <w:sz w:val="24"/>
          <w:szCs w:val="24"/>
        </w:rPr>
        <w:t>assistive technology devices and services.</w:t>
      </w:r>
    </w:p>
    <w:p w14:paraId="2C12574F" w14:textId="77777777" w:rsidR="00A9082F" w:rsidRPr="00DC1436" w:rsidRDefault="00A9082F" w:rsidP="00A9082F">
      <w:pPr>
        <w:jc w:val="both"/>
      </w:pPr>
    </w:p>
    <w:p w14:paraId="1B960D2F" w14:textId="02FD3644" w:rsidR="003506BC" w:rsidRDefault="00A9082F" w:rsidP="00584311">
      <w:pPr>
        <w:ind w:left="1440" w:hanging="720"/>
        <w:rPr>
          <w:b/>
          <w:bCs/>
          <w:i/>
          <w:iCs/>
          <w:sz w:val="28"/>
          <w:szCs w:val="28"/>
        </w:rPr>
      </w:pPr>
      <w:r w:rsidRPr="00402BA9">
        <w:rPr>
          <w:b/>
          <w:bCs/>
          <w:sz w:val="28"/>
          <w:szCs w:val="28"/>
        </w:rPr>
        <w:t>3.3</w:t>
      </w:r>
      <w:r w:rsidRPr="00402BA9">
        <w:rPr>
          <w:b/>
          <w:bCs/>
          <w:i/>
          <w:iCs/>
          <w:sz w:val="28"/>
          <w:szCs w:val="28"/>
        </w:rPr>
        <w:tab/>
      </w:r>
      <w:bookmarkStart w:id="6" w:name="FAPE33"/>
      <w:bookmarkEnd w:id="6"/>
      <w:r w:rsidR="003506BC">
        <w:rPr>
          <w:b/>
          <w:bCs/>
          <w:i/>
          <w:iCs/>
          <w:sz w:val="28"/>
          <w:szCs w:val="28"/>
        </w:rPr>
        <w:t>How does the Distr</w:t>
      </w:r>
      <w:r w:rsidR="000536AA">
        <w:rPr>
          <w:b/>
          <w:bCs/>
          <w:i/>
          <w:iCs/>
          <w:sz w:val="28"/>
          <w:szCs w:val="28"/>
        </w:rPr>
        <w:t xml:space="preserve">ict develop an IEP for a newly enrolled student who had an IEP </w:t>
      </w:r>
      <w:r w:rsidR="005C5713">
        <w:rPr>
          <w:b/>
          <w:bCs/>
          <w:i/>
          <w:iCs/>
          <w:sz w:val="28"/>
          <w:szCs w:val="28"/>
        </w:rPr>
        <w:t xml:space="preserve">from </w:t>
      </w:r>
      <w:r w:rsidR="000536AA">
        <w:rPr>
          <w:b/>
          <w:bCs/>
          <w:i/>
          <w:iCs/>
          <w:sz w:val="28"/>
          <w:szCs w:val="28"/>
        </w:rPr>
        <w:t>another public school</w:t>
      </w:r>
      <w:r w:rsidR="003506BC" w:rsidRPr="00402BA9">
        <w:rPr>
          <w:b/>
          <w:bCs/>
          <w:i/>
          <w:iCs/>
          <w:sz w:val="28"/>
          <w:szCs w:val="28"/>
        </w:rPr>
        <w:t>?</w:t>
      </w:r>
    </w:p>
    <w:p w14:paraId="47109D62" w14:textId="77777777" w:rsidR="005C5713" w:rsidRDefault="005C5713" w:rsidP="005D15CC">
      <w:pPr>
        <w:rPr>
          <w:b/>
          <w:bCs/>
          <w:i/>
          <w:iCs/>
          <w:sz w:val="28"/>
          <w:szCs w:val="28"/>
        </w:rPr>
      </w:pPr>
    </w:p>
    <w:p w14:paraId="747F30B1" w14:textId="28DF05FF" w:rsidR="005C5713" w:rsidRPr="005C5713" w:rsidRDefault="000536AA" w:rsidP="006775C7">
      <w:pPr>
        <w:pStyle w:val="ListParagraph"/>
        <w:numPr>
          <w:ilvl w:val="0"/>
          <w:numId w:val="7"/>
        </w:numPr>
        <w:spacing w:after="0" w:line="240" w:lineRule="auto"/>
        <w:ind w:left="720"/>
        <w:jc w:val="both"/>
      </w:pPr>
      <w:r>
        <w:rPr>
          <w:rFonts w:ascii="Times New Roman" w:eastAsia="Times New Roman" w:hAnsi="Times New Roman" w:cs="Times New Roman"/>
          <w:b/>
          <w:bCs/>
          <w:sz w:val="24"/>
          <w:szCs w:val="24"/>
        </w:rPr>
        <w:t>Students who enroll during the summer.</w:t>
      </w:r>
      <w:r w:rsidR="005C5713">
        <w:rPr>
          <w:rFonts w:ascii="Times New Roman" w:eastAsia="Times New Roman" w:hAnsi="Times New Roman" w:cs="Times New Roman"/>
          <w:b/>
          <w:bCs/>
          <w:sz w:val="24"/>
          <w:szCs w:val="24"/>
        </w:rPr>
        <w:t xml:space="preserve">  </w:t>
      </w:r>
      <w:r w:rsidR="005C5713">
        <w:rPr>
          <w:rFonts w:ascii="Times New Roman" w:eastAsia="Times New Roman" w:hAnsi="Times New Roman" w:cs="Times New Roman"/>
          <w:sz w:val="24"/>
          <w:szCs w:val="24"/>
        </w:rPr>
        <w:t>When a</w:t>
      </w:r>
      <w:r w:rsidR="005C5713" w:rsidRPr="005D15CC">
        <w:rPr>
          <w:rFonts w:ascii="Times New Roman" w:eastAsia="Times New Roman" w:hAnsi="Times New Roman" w:cs="Times New Roman"/>
          <w:sz w:val="24"/>
          <w:szCs w:val="24"/>
        </w:rPr>
        <w:t xml:space="preserve"> student with a disability has an IEP in place from a previous in- or out-of-state school district and enrolls in </w:t>
      </w:r>
      <w:r w:rsidR="00200778">
        <w:rPr>
          <w:rFonts w:ascii="Times New Roman" w:eastAsia="Times New Roman" w:hAnsi="Times New Roman" w:cs="Times New Roman"/>
          <w:sz w:val="24"/>
          <w:szCs w:val="24"/>
        </w:rPr>
        <w:t>NEWCASTLE</w:t>
      </w:r>
      <w:r w:rsidR="000F26C7">
        <w:rPr>
          <w:rFonts w:ascii="Times New Roman" w:eastAsia="Times New Roman" w:hAnsi="Times New Roman" w:cs="Times New Roman"/>
          <w:sz w:val="24"/>
          <w:szCs w:val="24"/>
        </w:rPr>
        <w:t xml:space="preserve"> ISD</w:t>
      </w:r>
      <w:r w:rsidR="005C5713" w:rsidRPr="005D15CC">
        <w:rPr>
          <w:rFonts w:ascii="Times New Roman" w:eastAsia="Times New Roman" w:hAnsi="Times New Roman" w:cs="Times New Roman"/>
          <w:sz w:val="24"/>
          <w:szCs w:val="24"/>
        </w:rPr>
        <w:t xml:space="preserve"> during the summer</w:t>
      </w:r>
      <w:r w:rsidR="005C5713">
        <w:rPr>
          <w:rFonts w:ascii="Times New Roman" w:eastAsia="Times New Roman" w:hAnsi="Times New Roman" w:cs="Times New Roman"/>
          <w:sz w:val="24"/>
          <w:szCs w:val="24"/>
        </w:rPr>
        <w:t xml:space="preserve">, </w:t>
      </w:r>
      <w:r w:rsidR="00200778">
        <w:rPr>
          <w:rFonts w:ascii="Times New Roman" w:eastAsia="Times New Roman" w:hAnsi="Times New Roman" w:cs="Times New Roman"/>
          <w:sz w:val="24"/>
          <w:szCs w:val="24"/>
        </w:rPr>
        <w:t>NEWCASTLE</w:t>
      </w:r>
      <w:r w:rsidR="000F26C7">
        <w:rPr>
          <w:rFonts w:ascii="Times New Roman" w:eastAsia="Times New Roman" w:hAnsi="Times New Roman" w:cs="Times New Roman"/>
          <w:sz w:val="24"/>
          <w:szCs w:val="24"/>
        </w:rPr>
        <w:t xml:space="preserve"> ISD</w:t>
      </w:r>
      <w:r w:rsidR="005C5713">
        <w:rPr>
          <w:rFonts w:ascii="Times New Roman" w:eastAsia="Times New Roman" w:hAnsi="Times New Roman" w:cs="Times New Roman"/>
          <w:sz w:val="24"/>
          <w:szCs w:val="24"/>
        </w:rPr>
        <w:t xml:space="preserve"> </w:t>
      </w:r>
      <w:r w:rsidR="005C5713" w:rsidRPr="005D15CC">
        <w:rPr>
          <w:rFonts w:ascii="Times New Roman" w:eastAsia="Times New Roman" w:hAnsi="Times New Roman" w:cs="Times New Roman"/>
          <w:sz w:val="24"/>
          <w:szCs w:val="24"/>
        </w:rPr>
        <w:t>implement</w:t>
      </w:r>
      <w:r w:rsidR="002F42C6">
        <w:rPr>
          <w:rFonts w:ascii="Times New Roman" w:eastAsia="Times New Roman" w:hAnsi="Times New Roman" w:cs="Times New Roman"/>
          <w:sz w:val="24"/>
          <w:szCs w:val="24"/>
        </w:rPr>
        <w:t>s</w:t>
      </w:r>
      <w:r w:rsidR="005C5713" w:rsidRPr="005D15CC">
        <w:rPr>
          <w:rFonts w:ascii="Times New Roman" w:eastAsia="Times New Roman" w:hAnsi="Times New Roman" w:cs="Times New Roman"/>
          <w:sz w:val="24"/>
          <w:szCs w:val="24"/>
        </w:rPr>
        <w:t xml:space="preserve"> the IEP from the previous </w:t>
      </w:r>
      <w:r w:rsidR="00107616">
        <w:rPr>
          <w:rFonts w:ascii="Times New Roman" w:eastAsia="Times New Roman" w:hAnsi="Times New Roman" w:cs="Times New Roman"/>
          <w:sz w:val="24"/>
          <w:szCs w:val="24"/>
        </w:rPr>
        <w:t xml:space="preserve">public </w:t>
      </w:r>
      <w:r w:rsidR="005C5713" w:rsidRPr="005D15CC">
        <w:rPr>
          <w:rFonts w:ascii="Times New Roman" w:eastAsia="Times New Roman" w:hAnsi="Times New Roman" w:cs="Times New Roman"/>
          <w:sz w:val="24"/>
          <w:szCs w:val="24"/>
        </w:rPr>
        <w:t>school district in full on the first day of class of the new school year or must convene an ARD committee meeting during the summer to revise the student's IEP for implementation on the first day of class of the new school yea</w:t>
      </w:r>
      <w:r w:rsidR="005C5713">
        <w:rPr>
          <w:rFonts w:ascii="Times New Roman" w:eastAsia="Times New Roman" w:hAnsi="Times New Roman" w:cs="Times New Roman"/>
          <w:sz w:val="24"/>
          <w:szCs w:val="24"/>
        </w:rPr>
        <w:t>r.</w:t>
      </w:r>
      <w:r w:rsidR="00107616">
        <w:rPr>
          <w:rStyle w:val="FootnoteReference"/>
          <w:rFonts w:ascii="Times New Roman" w:eastAsia="Times New Roman" w:hAnsi="Times New Roman" w:cs="Times New Roman"/>
          <w:sz w:val="24"/>
          <w:szCs w:val="24"/>
        </w:rPr>
        <w:footnoteReference w:id="16"/>
      </w:r>
    </w:p>
    <w:p w14:paraId="09DD659D" w14:textId="4E7BE20C" w:rsidR="000536AA" w:rsidRDefault="000536AA" w:rsidP="006775C7">
      <w:pPr>
        <w:pStyle w:val="ListParagraph"/>
        <w:spacing w:after="0" w:line="240" w:lineRule="auto"/>
        <w:ind w:hanging="360"/>
        <w:jc w:val="both"/>
        <w:rPr>
          <w:rFonts w:ascii="Times New Roman" w:eastAsia="Times New Roman" w:hAnsi="Times New Roman" w:cs="Times New Roman"/>
          <w:b/>
          <w:bCs/>
          <w:sz w:val="24"/>
          <w:szCs w:val="24"/>
        </w:rPr>
      </w:pPr>
    </w:p>
    <w:p w14:paraId="01416CFF" w14:textId="06AA5B98" w:rsidR="00107616" w:rsidRPr="005D15CC" w:rsidRDefault="000536AA" w:rsidP="006775C7">
      <w:pPr>
        <w:pStyle w:val="ListParagraph"/>
        <w:numPr>
          <w:ilvl w:val="0"/>
          <w:numId w:val="7"/>
        </w:numPr>
        <w:ind w:left="720"/>
        <w:jc w:val="both"/>
        <w:rPr>
          <w:rFonts w:ascii="Times New Roman" w:eastAsia="Times New Roman" w:hAnsi="Times New Roman" w:cs="Times New Roman"/>
          <w:b/>
          <w:bCs/>
          <w:sz w:val="24"/>
          <w:szCs w:val="24"/>
        </w:rPr>
      </w:pPr>
      <w:r w:rsidRPr="005D15CC">
        <w:rPr>
          <w:rFonts w:ascii="Times New Roman" w:eastAsia="Times New Roman" w:hAnsi="Times New Roman" w:cs="Times New Roman"/>
          <w:b/>
          <w:bCs/>
          <w:sz w:val="24"/>
          <w:szCs w:val="24"/>
        </w:rPr>
        <w:t>Students who enroll during the school year with an IEP in effect from another public school in Texas</w:t>
      </w:r>
      <w:r w:rsidRPr="005D15CC">
        <w:rPr>
          <w:rFonts w:eastAsia="Times New Roman"/>
          <w:b/>
          <w:bCs/>
        </w:rPr>
        <w:t>.</w:t>
      </w:r>
      <w:r w:rsidR="00107616" w:rsidRPr="005D15CC">
        <w:rPr>
          <w:rFonts w:eastAsia="Times New Roman"/>
          <w:b/>
          <w:bCs/>
        </w:rPr>
        <w:t xml:space="preserve"> </w:t>
      </w:r>
      <w:r w:rsidR="00107616" w:rsidRPr="00C91E2B">
        <w:rPr>
          <w:rFonts w:eastAsia="Times New Roman"/>
          <w:b/>
          <w:bCs/>
        </w:rPr>
        <w:t xml:space="preserve"> </w:t>
      </w:r>
      <w:r w:rsidR="00107616" w:rsidRPr="005D15CC">
        <w:rPr>
          <w:rFonts w:ascii="Times New Roman" w:eastAsia="Times New Roman" w:hAnsi="Times New Roman" w:cs="Times New Roman"/>
          <w:sz w:val="24"/>
          <w:szCs w:val="24"/>
        </w:rPr>
        <w:t xml:space="preserve">When a student transfers to </w:t>
      </w:r>
      <w:r w:rsidR="00200778">
        <w:rPr>
          <w:rFonts w:ascii="Times New Roman" w:eastAsia="Times New Roman" w:hAnsi="Times New Roman" w:cs="Times New Roman"/>
          <w:sz w:val="24"/>
          <w:szCs w:val="24"/>
        </w:rPr>
        <w:t>NEWCASTLE</w:t>
      </w:r>
      <w:r w:rsidR="000F26C7">
        <w:rPr>
          <w:rFonts w:ascii="Times New Roman" w:eastAsia="Times New Roman" w:hAnsi="Times New Roman" w:cs="Times New Roman"/>
          <w:sz w:val="24"/>
          <w:szCs w:val="24"/>
        </w:rPr>
        <w:t xml:space="preserve"> ISD</w:t>
      </w:r>
      <w:r w:rsidR="00107616" w:rsidRPr="005D15CC">
        <w:rPr>
          <w:rFonts w:ascii="Times New Roman" w:eastAsia="Times New Roman" w:hAnsi="Times New Roman" w:cs="Times New Roman"/>
          <w:sz w:val="24"/>
          <w:szCs w:val="24"/>
        </w:rPr>
        <w:t xml:space="preserve"> </w:t>
      </w:r>
      <w:r w:rsidR="0006070A">
        <w:rPr>
          <w:rFonts w:ascii="Times New Roman" w:eastAsia="Times New Roman" w:hAnsi="Times New Roman" w:cs="Times New Roman"/>
          <w:sz w:val="24"/>
          <w:szCs w:val="24"/>
        </w:rPr>
        <w:t xml:space="preserve">from another public school in Texas, </w:t>
      </w:r>
      <w:r w:rsidR="00107616" w:rsidRPr="005D15CC">
        <w:rPr>
          <w:rFonts w:ascii="Times New Roman" w:eastAsia="Times New Roman" w:hAnsi="Times New Roman" w:cs="Times New Roman"/>
          <w:sz w:val="24"/>
          <w:szCs w:val="24"/>
        </w:rPr>
        <w:t>in the same school year and the parents verify that the student was receiving special education services in the previous school district or the previous school district verifies in writing or by telephone that the student was receiving special education services</w:t>
      </w:r>
      <w:r w:rsidR="00107616" w:rsidRPr="00B33A88">
        <w:rPr>
          <w:rFonts w:ascii="Times New Roman" w:eastAsia="Times New Roman" w:hAnsi="Times New Roman" w:cs="Times New Roman"/>
          <w:sz w:val="24"/>
          <w:szCs w:val="24"/>
        </w:rPr>
        <w:t>,</w:t>
      </w:r>
      <w:r w:rsidR="0006070A" w:rsidRPr="00B33A88">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SPED teacher or campus designee</w:t>
      </w:r>
      <w:r w:rsidR="009F5066">
        <w:rPr>
          <w:rFonts w:ascii="Times New Roman" w:eastAsia="Times New Roman" w:hAnsi="Times New Roman" w:cs="Times New Roman"/>
          <w:sz w:val="24"/>
          <w:szCs w:val="24"/>
        </w:rPr>
        <w:t xml:space="preserve"> will consult with the student’s parents to provide FAPE, including services comparable to those described in the child’s IEP from the previous public school.</w:t>
      </w:r>
      <w:r w:rsidR="009F5066">
        <w:rPr>
          <w:rStyle w:val="FootnoteReference"/>
          <w:rFonts w:ascii="Times New Roman" w:eastAsia="Times New Roman" w:hAnsi="Times New Roman" w:cs="Times New Roman"/>
          <w:sz w:val="24"/>
          <w:szCs w:val="24"/>
        </w:rPr>
        <w:footnoteReference w:id="17"/>
      </w:r>
      <w:r w:rsidR="009F5066">
        <w:rPr>
          <w:rFonts w:ascii="Times New Roman" w:eastAsia="Times New Roman" w:hAnsi="Times New Roman" w:cs="Times New Roman"/>
          <w:sz w:val="24"/>
          <w:szCs w:val="24"/>
        </w:rPr>
        <w:t xml:space="preserve">  No later than </w:t>
      </w:r>
      <w:r w:rsidR="00107616" w:rsidRPr="005D15CC">
        <w:rPr>
          <w:rFonts w:ascii="Times New Roman" w:eastAsia="Times New Roman" w:hAnsi="Times New Roman" w:cs="Times New Roman"/>
          <w:sz w:val="24"/>
          <w:szCs w:val="24"/>
        </w:rPr>
        <w:t>30 school days from the date the student is verified as being a student eligible for special education services</w:t>
      </w:r>
      <w:r w:rsidR="009F5066">
        <w:rPr>
          <w:rFonts w:ascii="Times New Roman" w:eastAsia="Times New Roman" w:hAnsi="Times New Roman" w:cs="Times New Roman"/>
          <w:sz w:val="24"/>
          <w:szCs w:val="24"/>
        </w:rPr>
        <w:t xml:space="preserve"> </w:t>
      </w:r>
      <w:r w:rsidR="00F07985">
        <w:rPr>
          <w:rFonts w:ascii="Times New Roman" w:eastAsia="Times New Roman" w:hAnsi="Times New Roman" w:cs="Times New Roman"/>
          <w:sz w:val="24"/>
          <w:szCs w:val="24"/>
        </w:rPr>
        <w:t>Big 4 SSA Case Manager</w:t>
      </w:r>
      <w:r w:rsidR="009F5066">
        <w:rPr>
          <w:rFonts w:ascii="Times New Roman" w:eastAsia="Times New Roman" w:hAnsi="Times New Roman" w:cs="Times New Roman"/>
          <w:sz w:val="24"/>
          <w:szCs w:val="24"/>
        </w:rPr>
        <w:t xml:space="preserve"> shall ensure that the ARD committee is convened to adopt the IEP from the previous public school or develops, adopts and implements a new IEP consistent with </w:t>
      </w:r>
      <w:r w:rsidR="009F5066" w:rsidRPr="005D15CC">
        <w:rPr>
          <w:rFonts w:ascii="Times New Roman" w:eastAsia="Times New Roman" w:hAnsi="Times New Roman" w:cs="Times New Roman"/>
          <w:b/>
          <w:bCs/>
          <w:sz w:val="24"/>
          <w:szCs w:val="24"/>
        </w:rPr>
        <w:t>What is in a student’s IEP?</w:t>
      </w:r>
      <w:r w:rsidR="009F5066">
        <w:rPr>
          <w:rFonts w:ascii="Times New Roman" w:eastAsia="Times New Roman" w:hAnsi="Times New Roman" w:cs="Times New Roman"/>
          <w:sz w:val="24"/>
          <w:szCs w:val="24"/>
        </w:rPr>
        <w:t xml:space="preserve"> </w:t>
      </w:r>
      <w:r w:rsidR="009F5066" w:rsidRPr="00B33A88">
        <w:rPr>
          <w:rFonts w:ascii="Times New Roman" w:eastAsia="Times New Roman" w:hAnsi="Times New Roman" w:cs="Times New Roman"/>
          <w:b/>
          <w:bCs/>
          <w:sz w:val="24"/>
          <w:szCs w:val="24"/>
        </w:rPr>
        <w:t>Section 3.4</w:t>
      </w:r>
      <w:r w:rsidR="0006070A">
        <w:rPr>
          <w:rFonts w:ascii="Times New Roman" w:eastAsia="Times New Roman" w:hAnsi="Times New Roman" w:cs="Times New Roman"/>
          <w:sz w:val="24"/>
          <w:szCs w:val="24"/>
        </w:rPr>
        <w:t>, below.</w:t>
      </w:r>
      <w:r w:rsidR="000B7BA2">
        <w:rPr>
          <w:rStyle w:val="FootnoteReference"/>
          <w:rFonts w:ascii="Times New Roman" w:eastAsia="Times New Roman" w:hAnsi="Times New Roman" w:cs="Times New Roman"/>
          <w:sz w:val="24"/>
          <w:szCs w:val="24"/>
        </w:rPr>
        <w:footnoteReference w:id="18"/>
      </w:r>
    </w:p>
    <w:p w14:paraId="30ABED1F" w14:textId="77777777" w:rsidR="00C91E2B" w:rsidRPr="000E1EF5" w:rsidRDefault="00C91E2B" w:rsidP="006775C7">
      <w:pPr>
        <w:pStyle w:val="ListParagraph"/>
        <w:ind w:hanging="360"/>
        <w:jc w:val="both"/>
        <w:rPr>
          <w:rFonts w:ascii="Times New Roman" w:eastAsia="Times New Roman" w:hAnsi="Times New Roman" w:cs="Times New Roman"/>
          <w:b/>
          <w:bCs/>
          <w:sz w:val="24"/>
          <w:szCs w:val="24"/>
        </w:rPr>
      </w:pPr>
    </w:p>
    <w:p w14:paraId="1C3B9D14" w14:textId="2353499A" w:rsidR="000B7BA2" w:rsidRPr="005D15CC" w:rsidRDefault="000536AA"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Students who enroll during the school year with an IEP in effect from another public school outside of Texas</w:t>
      </w:r>
      <w:r w:rsidR="000B7BA2">
        <w:rPr>
          <w:rFonts w:ascii="Times New Roman" w:eastAsia="Times New Roman" w:hAnsi="Times New Roman" w:cs="Times New Roman"/>
          <w:b/>
          <w:bCs/>
          <w:sz w:val="24"/>
          <w:szCs w:val="24"/>
        </w:rPr>
        <w:t xml:space="preserve">. </w:t>
      </w:r>
      <w:r w:rsidR="009F4DF9">
        <w:rPr>
          <w:rFonts w:ascii="Times New Roman" w:eastAsia="Times New Roman" w:hAnsi="Times New Roman" w:cs="Times New Roman"/>
          <w:b/>
          <w:bCs/>
          <w:sz w:val="24"/>
          <w:szCs w:val="24"/>
        </w:rPr>
        <w:t xml:space="preserve"> </w:t>
      </w:r>
      <w:r w:rsidR="000B7BA2" w:rsidRPr="005D15CC">
        <w:rPr>
          <w:rFonts w:ascii="Times New Roman" w:eastAsia="Times New Roman" w:hAnsi="Times New Roman" w:cs="Times New Roman"/>
          <w:sz w:val="24"/>
          <w:szCs w:val="24"/>
        </w:rPr>
        <w:t xml:space="preserve">When a student transfers to </w:t>
      </w:r>
      <w:r w:rsidR="00200778">
        <w:rPr>
          <w:rFonts w:ascii="Times New Roman" w:eastAsia="Times New Roman" w:hAnsi="Times New Roman" w:cs="Times New Roman"/>
          <w:sz w:val="24"/>
          <w:szCs w:val="24"/>
        </w:rPr>
        <w:t>NEWCASTLE</w:t>
      </w:r>
      <w:r w:rsidR="000F26C7" w:rsidRPr="00C45D41">
        <w:rPr>
          <w:rFonts w:ascii="Times New Roman" w:eastAsia="Times New Roman" w:hAnsi="Times New Roman" w:cs="Times New Roman"/>
          <w:sz w:val="24"/>
          <w:szCs w:val="24"/>
        </w:rPr>
        <w:t xml:space="preserve"> ISD</w:t>
      </w:r>
      <w:r w:rsidR="000B7BA2" w:rsidRPr="005D15CC">
        <w:rPr>
          <w:rFonts w:ascii="Times New Roman" w:eastAsia="Times New Roman" w:hAnsi="Times New Roman" w:cs="Times New Roman"/>
          <w:sz w:val="24"/>
          <w:szCs w:val="24"/>
        </w:rPr>
        <w:t xml:space="preserve"> from a public school district in a state other than Texas, </w:t>
      </w:r>
      <w:r w:rsidR="009F4DF9">
        <w:rPr>
          <w:rFonts w:ascii="Times New Roman" w:eastAsia="Times New Roman" w:hAnsi="Times New Roman" w:cs="Times New Roman"/>
          <w:sz w:val="24"/>
          <w:szCs w:val="24"/>
        </w:rPr>
        <w:t>i</w:t>
      </w:r>
      <w:r w:rsidR="000B7BA2" w:rsidRPr="005D15CC">
        <w:rPr>
          <w:rFonts w:ascii="Times New Roman" w:eastAsia="Times New Roman" w:hAnsi="Times New Roman" w:cs="Times New Roman"/>
          <w:sz w:val="24"/>
          <w:szCs w:val="24"/>
        </w:rPr>
        <w:t xml:space="preserve">n the same school year and the parents verify that the student was receiving special education services in the previous school district or the previous school district verifies in writing or by telephone that the student was receiving special education services,  </w:t>
      </w:r>
      <w:r w:rsidR="00F07985">
        <w:rPr>
          <w:rFonts w:ascii="Times New Roman" w:eastAsia="Times New Roman" w:hAnsi="Times New Roman" w:cs="Times New Roman"/>
          <w:sz w:val="24"/>
          <w:szCs w:val="24"/>
        </w:rPr>
        <w:t>SPED teacher or campus designee w</w:t>
      </w:r>
      <w:r w:rsidR="000B7BA2" w:rsidRPr="005D15CC">
        <w:rPr>
          <w:rFonts w:ascii="Times New Roman" w:eastAsia="Times New Roman" w:hAnsi="Times New Roman" w:cs="Times New Roman"/>
          <w:sz w:val="24"/>
          <w:szCs w:val="24"/>
        </w:rPr>
        <w:t xml:space="preserve">ill consult with the </w:t>
      </w:r>
      <w:r w:rsidR="000B7BA2" w:rsidRPr="005D15CC">
        <w:rPr>
          <w:rFonts w:ascii="Times New Roman" w:eastAsia="Times New Roman" w:hAnsi="Times New Roman" w:cs="Times New Roman"/>
          <w:sz w:val="24"/>
          <w:szCs w:val="24"/>
        </w:rPr>
        <w:lastRenderedPageBreak/>
        <w:t>student’s parents to provide FAPE, including services comparable to those described in the child’s IEP from the previous public school.</w:t>
      </w:r>
      <w:r w:rsidR="000B7BA2" w:rsidRPr="000F1D88">
        <w:rPr>
          <w:rFonts w:ascii="Times New Roman" w:eastAsia="Times New Roman" w:hAnsi="Times New Roman" w:cs="Times New Roman"/>
          <w:sz w:val="24"/>
          <w:szCs w:val="24"/>
          <w:vertAlign w:val="superscript"/>
        </w:rPr>
        <w:footnoteReference w:id="19"/>
      </w:r>
    </w:p>
    <w:p w14:paraId="14B29D31" w14:textId="77777777" w:rsidR="000B7BA2" w:rsidRPr="005D15CC" w:rsidRDefault="000B7BA2" w:rsidP="006775C7">
      <w:pPr>
        <w:pStyle w:val="ListParagraph"/>
        <w:spacing w:after="0" w:line="240" w:lineRule="auto"/>
        <w:ind w:hanging="360"/>
        <w:jc w:val="both"/>
        <w:rPr>
          <w:rFonts w:ascii="Times New Roman" w:eastAsia="Times New Roman" w:hAnsi="Times New Roman" w:cs="Times New Roman"/>
          <w:sz w:val="24"/>
          <w:szCs w:val="24"/>
        </w:rPr>
      </w:pPr>
    </w:p>
    <w:p w14:paraId="4F6A46C4" w14:textId="4AA673F8" w:rsidR="006775C7" w:rsidRDefault="00C16A8F" w:rsidP="000F1D88">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Big 4 SSA</w:t>
      </w:r>
      <w:r w:rsidR="009F4DF9">
        <w:rPr>
          <w:rFonts w:ascii="Times New Roman" w:eastAsia="Times New Roman" w:hAnsi="Times New Roman" w:cs="Times New Roman"/>
          <w:sz w:val="24"/>
          <w:szCs w:val="24"/>
        </w:rPr>
        <w:t xml:space="preserve"> will </w:t>
      </w:r>
      <w:r w:rsidR="000B7BA2" w:rsidRPr="005D15CC">
        <w:rPr>
          <w:rFonts w:ascii="Times New Roman" w:eastAsia="Times New Roman" w:hAnsi="Times New Roman" w:cs="Times New Roman"/>
          <w:sz w:val="24"/>
          <w:szCs w:val="24"/>
        </w:rPr>
        <w:t>determine</w:t>
      </w:r>
      <w:r w:rsidR="009F4DF9">
        <w:rPr>
          <w:rFonts w:ascii="Times New Roman" w:eastAsia="Times New Roman" w:hAnsi="Times New Roman" w:cs="Times New Roman"/>
          <w:sz w:val="24"/>
          <w:szCs w:val="24"/>
        </w:rPr>
        <w:t xml:space="preserve"> whether</w:t>
      </w:r>
      <w:r w:rsidR="000B7BA2" w:rsidRPr="005D15CC">
        <w:rPr>
          <w:rFonts w:ascii="Times New Roman" w:eastAsia="Times New Roman" w:hAnsi="Times New Roman" w:cs="Times New Roman"/>
          <w:sz w:val="24"/>
          <w:szCs w:val="24"/>
        </w:rPr>
        <w:t xml:space="preserve"> an evaluation is necessary</w:t>
      </w:r>
      <w:r w:rsidR="006775C7">
        <w:rPr>
          <w:rFonts w:ascii="Times New Roman" w:eastAsia="Times New Roman" w:hAnsi="Times New Roman" w:cs="Times New Roman"/>
          <w:sz w:val="24"/>
          <w:szCs w:val="24"/>
        </w:rPr>
        <w:t xml:space="preserve"> consistent with</w:t>
      </w:r>
    </w:p>
    <w:p w14:paraId="2649B4B2" w14:textId="08D94DB1" w:rsidR="00CB7145" w:rsidRDefault="00CB7145" w:rsidP="000F1D88">
      <w:pPr>
        <w:pStyle w:val="ListParagraph"/>
        <w:spacing w:after="0" w:line="240" w:lineRule="auto"/>
        <w:jc w:val="both"/>
        <w:rPr>
          <w:rFonts w:ascii="Times New Roman" w:eastAsia="Times New Roman" w:hAnsi="Times New Roman" w:cs="Times New Roman"/>
          <w:sz w:val="24"/>
          <w:szCs w:val="24"/>
        </w:rPr>
      </w:pPr>
      <w:r w:rsidRPr="005D15CC">
        <w:rPr>
          <w:rFonts w:ascii="Times New Roman" w:eastAsia="Times New Roman" w:hAnsi="Times New Roman" w:cs="Times New Roman"/>
          <w:b/>
          <w:bCs/>
          <w:sz w:val="24"/>
          <w:szCs w:val="24"/>
        </w:rPr>
        <w:t>CHILD FIND: Section 1.0</w:t>
      </w:r>
      <w:r>
        <w:rPr>
          <w:rFonts w:ascii="Times New Roman" w:eastAsia="Times New Roman" w:hAnsi="Times New Roman" w:cs="Times New Roman"/>
          <w:sz w:val="24"/>
          <w:szCs w:val="24"/>
        </w:rPr>
        <w:t xml:space="preserve"> and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sidR="009F4DF9">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0"/>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1"/>
      </w:r>
      <w:r w:rsidR="009F4DF9">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If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 xml:space="preserve">determines that an evaluation is not necessary, </w:t>
      </w:r>
      <w:r w:rsidR="00C16A8F">
        <w:rPr>
          <w:rFonts w:ascii="Times New Roman" w:eastAsia="Times New Roman" w:hAnsi="Times New Roman" w:cs="Times New Roman"/>
          <w:sz w:val="24"/>
          <w:szCs w:val="24"/>
        </w:rPr>
        <w:t>Big 4 SSA</w:t>
      </w:r>
      <w:r w:rsidR="006775C7">
        <w:rPr>
          <w:rFonts w:ascii="Times New Roman" w:eastAsia="Times New Roman" w:hAnsi="Times New Roman" w:cs="Times New Roman"/>
          <w:sz w:val="24"/>
          <w:szCs w:val="24"/>
        </w:rPr>
        <w:t xml:space="preserve"> will ensure that an ARD</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committee is convened to develop, adopt and implement a new IEP within </w:t>
      </w:r>
      <w:r w:rsidR="006775C7">
        <w:rPr>
          <w:rFonts w:ascii="Times New Roman" w:eastAsia="Times New Roman" w:hAnsi="Times New Roman" w:cs="Times New Roman"/>
          <w:sz w:val="24"/>
          <w:szCs w:val="24"/>
        </w:rPr>
        <w:t>30 school days from</w:t>
      </w:r>
      <w:r w:rsidR="000F1D88">
        <w:rPr>
          <w:rFonts w:ascii="Times New Roman" w:eastAsia="Times New Roman" w:hAnsi="Times New Roman" w:cs="Times New Roman"/>
          <w:sz w:val="24"/>
          <w:szCs w:val="24"/>
        </w:rPr>
        <w:t xml:space="preserve"> </w:t>
      </w:r>
      <w:r w:rsidRPr="00CB7145">
        <w:rPr>
          <w:rFonts w:ascii="Times New Roman" w:eastAsia="Times New Roman" w:hAnsi="Times New Roman" w:cs="Times New Roman"/>
          <w:sz w:val="24"/>
          <w:szCs w:val="24"/>
        </w:rPr>
        <w:t>the date the student is verified as being a student eligible for special education services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2"/>
      </w:r>
      <w:r w:rsidR="00595383">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23"/>
      </w:r>
      <w:r w:rsidR="000F1D88">
        <w:rPr>
          <w:rFonts w:ascii="Times New Roman" w:eastAsia="Times New Roman" w:hAnsi="Times New Roman" w:cs="Times New Roman"/>
          <w:sz w:val="24"/>
          <w:szCs w:val="24"/>
        </w:rPr>
        <w:t xml:space="preserve"> </w:t>
      </w:r>
      <w:r w:rsidR="009F4DF9">
        <w:rPr>
          <w:rFonts w:ascii="Times New Roman" w:eastAsia="Times New Roman" w:hAnsi="Times New Roman" w:cs="Times New Roman"/>
          <w:sz w:val="24"/>
          <w:szCs w:val="24"/>
        </w:rPr>
        <w:t xml:space="preserve">If an </w:t>
      </w:r>
      <w:r w:rsidR="000B7BA2" w:rsidRPr="005D15CC">
        <w:rPr>
          <w:rFonts w:ascii="Times New Roman" w:eastAsia="Times New Roman" w:hAnsi="Times New Roman" w:cs="Times New Roman"/>
          <w:sz w:val="24"/>
          <w:szCs w:val="24"/>
        </w:rPr>
        <w:t xml:space="preserve">evaluation </w:t>
      </w:r>
      <w:r w:rsidR="009F4DF9">
        <w:rPr>
          <w:rFonts w:ascii="Times New Roman" w:eastAsia="Times New Roman" w:hAnsi="Times New Roman" w:cs="Times New Roman"/>
          <w:sz w:val="24"/>
          <w:szCs w:val="24"/>
        </w:rPr>
        <w:t xml:space="preserve">is determined necessary, it </w:t>
      </w:r>
      <w:r w:rsidR="000B7BA2" w:rsidRPr="005D15CC">
        <w:rPr>
          <w:rFonts w:ascii="Times New Roman" w:eastAsia="Times New Roman" w:hAnsi="Times New Roman" w:cs="Times New Roman"/>
          <w:sz w:val="24"/>
          <w:szCs w:val="24"/>
        </w:rPr>
        <w:t>is considered a full in</w:t>
      </w:r>
      <w:r w:rsidR="006775C7">
        <w:rPr>
          <w:rFonts w:ascii="Times New Roman" w:eastAsia="Times New Roman" w:hAnsi="Times New Roman" w:cs="Times New Roman"/>
          <w:sz w:val="24"/>
          <w:szCs w:val="24"/>
        </w:rPr>
        <w:t>dividual and initial evaluation</w:t>
      </w:r>
      <w:r w:rsidR="000F1D88">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and must be completed </w:t>
      </w:r>
      <w:r w:rsidR="009F4DF9">
        <w:rPr>
          <w:rFonts w:ascii="Times New Roman" w:eastAsia="Times New Roman" w:hAnsi="Times New Roman" w:cs="Times New Roman"/>
          <w:sz w:val="24"/>
          <w:szCs w:val="24"/>
        </w:rPr>
        <w:t xml:space="preserve">consistent with </w:t>
      </w:r>
      <w:r w:rsidRPr="00E2077C">
        <w:rPr>
          <w:rFonts w:ascii="Times New Roman" w:hAnsi="Times New Roman"/>
          <w:b/>
          <w:bCs/>
          <w:sz w:val="24"/>
          <w:szCs w:val="24"/>
        </w:rPr>
        <w:t>EVALUATIONS:</w:t>
      </w:r>
      <w:r>
        <w:rPr>
          <w:rFonts w:ascii="Times New Roman" w:hAnsi="Times New Roman"/>
          <w:sz w:val="24"/>
          <w:szCs w:val="24"/>
        </w:rPr>
        <w:t xml:space="preserve"> </w:t>
      </w:r>
      <w:r w:rsidRPr="00AD3830">
        <w:rPr>
          <w:rFonts w:ascii="Times New Roman" w:hAnsi="Times New Roman"/>
          <w:b/>
          <w:bCs/>
          <w:sz w:val="24"/>
          <w:szCs w:val="24"/>
        </w:rPr>
        <w:t>Section 2.0</w:t>
      </w:r>
      <w:r>
        <w:rPr>
          <w:rFonts w:ascii="Times New Roman" w:hAnsi="Times New Roman"/>
          <w:sz w:val="24"/>
          <w:szCs w:val="24"/>
        </w:rPr>
        <w:t xml:space="preserve"> above</w:t>
      </w:r>
      <w:r w:rsidR="000B7BA2" w:rsidRPr="005D15CC">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4"/>
      </w:r>
      <w:r>
        <w:rPr>
          <w:rFonts w:ascii="Times New Roman" w:eastAsia="Times New Roman" w:hAnsi="Times New Roman" w:cs="Times New Roman"/>
          <w:sz w:val="24"/>
          <w:szCs w:val="24"/>
        </w:rPr>
        <w:t xml:space="preserve"> </w:t>
      </w:r>
      <w:r w:rsidR="000B7BA2" w:rsidRPr="005D15CC">
        <w:rPr>
          <w:rFonts w:ascii="Times New Roman" w:eastAsia="Times New Roman" w:hAnsi="Times New Roman" w:cs="Times New Roman"/>
          <w:sz w:val="24"/>
          <w:szCs w:val="24"/>
        </w:rPr>
        <w:t xml:space="preserv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will ensure that an ARD committee is convened to develop, adopt</w:t>
      </w:r>
      <w:r w:rsidR="006775C7">
        <w:rPr>
          <w:rFonts w:ascii="Times New Roman" w:eastAsia="Times New Roman" w:hAnsi="Times New Roman" w:cs="Times New Roman"/>
          <w:sz w:val="24"/>
          <w:szCs w:val="24"/>
        </w:rPr>
        <w:t xml:space="preserve"> and implement</w:t>
      </w:r>
      <w:r w:rsidR="000F1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new IEP within </w:t>
      </w:r>
      <w:r w:rsidRPr="00CB7145">
        <w:rPr>
          <w:rFonts w:ascii="Times New Roman" w:eastAsia="Times New Roman" w:hAnsi="Times New Roman" w:cs="Times New Roman"/>
          <w:sz w:val="24"/>
          <w:szCs w:val="24"/>
        </w:rPr>
        <w:t xml:space="preserve">30 </w:t>
      </w:r>
      <w:r w:rsidR="00155282">
        <w:rPr>
          <w:rFonts w:ascii="Times New Roman" w:eastAsia="Times New Roman" w:hAnsi="Times New Roman" w:cs="Times New Roman"/>
          <w:sz w:val="24"/>
          <w:szCs w:val="24"/>
        </w:rPr>
        <w:t>calendar</w:t>
      </w:r>
      <w:r w:rsidRPr="00CB7145">
        <w:rPr>
          <w:rFonts w:ascii="Times New Roman" w:eastAsia="Times New Roman" w:hAnsi="Times New Roman" w:cs="Times New Roman"/>
          <w:sz w:val="24"/>
          <w:szCs w:val="24"/>
        </w:rPr>
        <w:t xml:space="preserve"> days </w:t>
      </w:r>
      <w:r w:rsidR="000B7BA2" w:rsidRPr="00CB7145">
        <w:rPr>
          <w:rFonts w:ascii="Times New Roman" w:eastAsia="Times New Roman" w:hAnsi="Times New Roman" w:cs="Times New Roman"/>
          <w:sz w:val="24"/>
          <w:szCs w:val="24"/>
        </w:rPr>
        <w:t>from the date of the completion of the evaluation report.</w:t>
      </w:r>
      <w:r>
        <w:rPr>
          <w:rStyle w:val="FootnoteReference"/>
          <w:rFonts w:ascii="Times New Roman" w:eastAsia="Times New Roman" w:hAnsi="Times New Roman" w:cs="Times New Roman"/>
          <w:sz w:val="24"/>
          <w:szCs w:val="24"/>
        </w:rPr>
        <w:footnoteReference w:id="25"/>
      </w:r>
      <w:r w:rsidR="000B7BA2" w:rsidRPr="00CB7145">
        <w:rPr>
          <w:rFonts w:ascii="Times New Roman" w:eastAsia="Times New Roman" w:hAnsi="Times New Roman" w:cs="Times New Roman"/>
          <w:sz w:val="24"/>
          <w:szCs w:val="24"/>
        </w:rPr>
        <w:t xml:space="preserve"> </w:t>
      </w:r>
    </w:p>
    <w:p w14:paraId="0380A72C" w14:textId="77777777" w:rsidR="003506BC" w:rsidRDefault="003506BC" w:rsidP="00A9082F">
      <w:pPr>
        <w:ind w:firstLine="720"/>
        <w:rPr>
          <w:b/>
          <w:bCs/>
          <w:i/>
          <w:iCs/>
          <w:sz w:val="28"/>
          <w:szCs w:val="28"/>
        </w:rPr>
      </w:pPr>
    </w:p>
    <w:p w14:paraId="56AC4877" w14:textId="72686649" w:rsidR="00A9082F" w:rsidRDefault="003506BC" w:rsidP="007565AA">
      <w:pPr>
        <w:ind w:left="1440" w:hanging="720"/>
        <w:rPr>
          <w:b/>
          <w:bCs/>
          <w:i/>
          <w:iCs/>
          <w:sz w:val="28"/>
          <w:szCs w:val="28"/>
        </w:rPr>
      </w:pPr>
      <w:r w:rsidRPr="00584311">
        <w:rPr>
          <w:b/>
          <w:bCs/>
          <w:sz w:val="28"/>
          <w:szCs w:val="28"/>
        </w:rPr>
        <w:t>3.</w:t>
      </w:r>
      <w:r w:rsidR="009F5066" w:rsidRPr="00584311">
        <w:rPr>
          <w:b/>
          <w:bCs/>
          <w:sz w:val="28"/>
          <w:szCs w:val="28"/>
        </w:rPr>
        <w:t>4</w:t>
      </w:r>
      <w:r>
        <w:rPr>
          <w:b/>
          <w:bCs/>
          <w:i/>
          <w:iCs/>
          <w:sz w:val="28"/>
          <w:szCs w:val="28"/>
        </w:rPr>
        <w:tab/>
      </w:r>
      <w:bookmarkStart w:id="7" w:name="FAPE34"/>
      <w:bookmarkEnd w:id="7"/>
      <w:r w:rsidR="00A9082F" w:rsidRPr="00402BA9">
        <w:rPr>
          <w:b/>
          <w:bCs/>
          <w:i/>
          <w:iCs/>
          <w:sz w:val="28"/>
          <w:szCs w:val="28"/>
        </w:rPr>
        <w:t>What is in a student’s IEP?</w:t>
      </w:r>
    </w:p>
    <w:p w14:paraId="2A28F7C1" w14:textId="77777777" w:rsidR="007565AA" w:rsidRPr="00402BA9" w:rsidRDefault="007565AA" w:rsidP="00584311">
      <w:pPr>
        <w:ind w:left="1440" w:hanging="720"/>
        <w:rPr>
          <w:b/>
          <w:bCs/>
          <w:i/>
          <w:iCs/>
          <w:sz w:val="28"/>
          <w:szCs w:val="28"/>
        </w:rPr>
      </w:pPr>
    </w:p>
    <w:p w14:paraId="2A64E41C" w14:textId="1CC18034" w:rsidR="00A9082F" w:rsidRDefault="00A9082F" w:rsidP="006775C7">
      <w:pPr>
        <w:pStyle w:val="ListParagraph"/>
        <w:numPr>
          <w:ilvl w:val="0"/>
          <w:numId w:val="7"/>
        </w:numPr>
        <w:spacing w:after="0" w:line="240" w:lineRule="auto"/>
        <w:ind w:left="720"/>
        <w:jc w:val="both"/>
        <w:rPr>
          <w:rFonts w:ascii="Times New Roman" w:eastAsia="Times New Roman" w:hAnsi="Times New Roman" w:cs="Times New Roman"/>
          <w:sz w:val="24"/>
          <w:szCs w:val="24"/>
        </w:rPr>
      </w:pPr>
      <w:r w:rsidRPr="00CE17BF">
        <w:rPr>
          <w:rFonts w:ascii="Times New Roman" w:eastAsia="Times New Roman" w:hAnsi="Times New Roman" w:cs="Times New Roman"/>
          <w:b/>
          <w:bCs/>
          <w:sz w:val="24"/>
          <w:szCs w:val="24"/>
        </w:rPr>
        <w:t>Parent and Student Concerns.</w:t>
      </w:r>
      <w:r w:rsidRPr="00B33A88">
        <w:rPr>
          <w:rStyle w:val="FootnoteReference"/>
          <w:rFonts w:ascii="Times New Roman" w:eastAsia="Times New Roman" w:hAnsi="Times New Roman" w:cs="Times New Roman"/>
          <w:sz w:val="24"/>
          <w:szCs w:val="24"/>
        </w:rPr>
        <w:footnoteReference w:id="26"/>
      </w:r>
      <w:r w:rsidRPr="00CE17BF">
        <w:rPr>
          <w:rFonts w:ascii="Times New Roman" w:eastAsia="Times New Roman" w:hAnsi="Times New Roman" w:cs="Times New Roman"/>
          <w:b/>
          <w:bCs/>
          <w:sz w:val="24"/>
          <w:szCs w:val="24"/>
        </w:rPr>
        <w:t xml:space="preserve">  </w:t>
      </w:r>
      <w:r w:rsidRPr="00CE17BF">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Pr="004C3F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ensure that the ARD committee elicits, considers and documents the concerns of the parent or guardian for enhancing the education of her or his child. This may be reflected in </w:t>
      </w:r>
      <w:r w:rsidRPr="004201FD">
        <w:rPr>
          <w:rFonts w:ascii="Times New Roman" w:eastAsia="Times New Roman" w:hAnsi="Times New Roman" w:cs="Times New Roman"/>
          <w:sz w:val="24"/>
          <w:szCs w:val="24"/>
        </w:rPr>
        <w:t>a concise statement summarizing the educational, social, behavioral and/or emoti</w:t>
      </w:r>
      <w:r w:rsidRPr="00FD1186">
        <w:rPr>
          <w:rFonts w:ascii="Times New Roman" w:eastAsia="Times New Roman" w:hAnsi="Times New Roman" w:cs="Times New Roman"/>
          <w:sz w:val="24"/>
          <w:szCs w:val="24"/>
        </w:rPr>
        <w:t>onal concerns of the parent</w:t>
      </w:r>
      <w:r>
        <w:rPr>
          <w:rFonts w:ascii="Times New Roman" w:eastAsia="Times New Roman" w:hAnsi="Times New Roman" w:cs="Times New Roman"/>
          <w:sz w:val="24"/>
          <w:szCs w:val="24"/>
        </w:rPr>
        <w:t xml:space="preserve"> or guardian</w:t>
      </w:r>
      <w:r w:rsidRPr="00FD1186">
        <w:rPr>
          <w:rFonts w:ascii="Times New Roman" w:eastAsia="Times New Roman" w:hAnsi="Times New Roman" w:cs="Times New Roman"/>
          <w:sz w:val="24"/>
          <w:szCs w:val="24"/>
        </w:rPr>
        <w:t xml:space="preserve"> and student, as appropriate</w:t>
      </w:r>
      <w:r>
        <w:rPr>
          <w:rFonts w:ascii="Times New Roman" w:eastAsia="Times New Roman" w:hAnsi="Times New Roman" w:cs="Times New Roman"/>
          <w:sz w:val="24"/>
          <w:szCs w:val="24"/>
        </w:rPr>
        <w:t>.</w:t>
      </w:r>
    </w:p>
    <w:p w14:paraId="7B8FC8B4" w14:textId="77777777" w:rsidR="00A9082F" w:rsidRDefault="00A9082F" w:rsidP="002F162C">
      <w:pPr>
        <w:pStyle w:val="ListParagraph"/>
        <w:spacing w:after="0" w:line="240" w:lineRule="auto"/>
        <w:ind w:hanging="360"/>
        <w:rPr>
          <w:rFonts w:ascii="Times New Roman" w:eastAsia="Times New Roman" w:hAnsi="Times New Roman" w:cs="Times New Roman"/>
          <w:sz w:val="24"/>
          <w:szCs w:val="24"/>
        </w:rPr>
      </w:pPr>
    </w:p>
    <w:p w14:paraId="5613ACFB" w14:textId="6C7484E5" w:rsidR="00A9082F" w:rsidRDefault="002F162C" w:rsidP="002F162C">
      <w:pPr>
        <w:pStyle w:val="ListParagraph"/>
        <w:numPr>
          <w:ilvl w:val="0"/>
          <w:numId w:val="7"/>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Student </w:t>
      </w:r>
      <w:r w:rsidR="00A9082F" w:rsidRPr="00B820F5">
        <w:rPr>
          <w:rFonts w:ascii="Times New Roman" w:eastAsia="Times New Roman" w:hAnsi="Times New Roman" w:cs="Times New Roman"/>
          <w:b/>
          <w:bCs/>
          <w:sz w:val="24"/>
          <w:szCs w:val="24"/>
        </w:rPr>
        <w:t>Strengths and Relevant Evaluation Results</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7"/>
      </w:r>
      <w:r w:rsidR="00A9082F" w:rsidRPr="00B820F5">
        <w:rPr>
          <w:rFonts w:ascii="Times New Roman" w:eastAsia="Times New Roman" w:hAnsi="Times New Roman" w:cs="Times New Roman"/>
          <w:sz w:val="24"/>
          <w:szCs w:val="24"/>
        </w:rPr>
        <w:t xml:space="preserve"> The </w:t>
      </w:r>
      <w:r w:rsidR="00C16A8F">
        <w:rPr>
          <w:rFonts w:ascii="Times New Roman" w:eastAsia="Times New Roman" w:hAnsi="Times New Roman" w:cs="Times New Roman"/>
          <w:sz w:val="24"/>
          <w:szCs w:val="24"/>
        </w:rPr>
        <w:t>Big 4 SSA</w:t>
      </w:r>
      <w:r>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ensure that the student’s IEP identifies the assessment data</w:t>
      </w:r>
      <w:r w:rsidR="00A9082F">
        <w:rPr>
          <w:rFonts w:ascii="Times New Roman" w:eastAsia="Times New Roman" w:hAnsi="Times New Roman" w:cs="Times New Roman"/>
          <w:sz w:val="24"/>
          <w:szCs w:val="24"/>
        </w:rPr>
        <w:t xml:space="preserve"> considered by the ARD committee</w:t>
      </w:r>
      <w:r w:rsidR="00A9082F" w:rsidRPr="00B820F5">
        <w:rPr>
          <w:rFonts w:ascii="Times New Roman" w:eastAsia="Times New Roman" w:hAnsi="Times New Roman" w:cs="Times New Roman"/>
          <w:sz w:val="24"/>
          <w:szCs w:val="24"/>
        </w:rPr>
        <w:t>, including both state and District-wide assessment results, as well as relevant information from any campus. Privately obtained assessments provided by the student’s parent</w:t>
      </w:r>
      <w:r w:rsidR="00A9082F">
        <w:rPr>
          <w:rFonts w:ascii="Times New Roman" w:eastAsia="Times New Roman" w:hAnsi="Times New Roman" w:cs="Times New Roman"/>
          <w:sz w:val="24"/>
          <w:szCs w:val="24"/>
        </w:rPr>
        <w:t xml:space="preserve"> or guardian</w:t>
      </w:r>
      <w:r w:rsidR="00A9082F" w:rsidRPr="00B820F5">
        <w:rPr>
          <w:rFonts w:ascii="Times New Roman" w:eastAsia="Times New Roman" w:hAnsi="Times New Roman" w:cs="Times New Roman"/>
          <w:sz w:val="24"/>
          <w:szCs w:val="24"/>
        </w:rPr>
        <w:t xml:space="preserv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be considered</w:t>
      </w:r>
      <w:r w:rsidR="00A9082F">
        <w:rPr>
          <w:rFonts w:ascii="Times New Roman" w:eastAsia="Times New Roman" w:hAnsi="Times New Roman" w:cs="Times New Roman"/>
          <w:sz w:val="24"/>
          <w:szCs w:val="24"/>
        </w:rPr>
        <w:t xml:space="preserve"> </w:t>
      </w:r>
      <w:r w:rsidR="00A9082F" w:rsidRPr="00710A60">
        <w:rPr>
          <w:rFonts w:ascii="Times New Roman" w:eastAsia="Times New Roman" w:hAnsi="Times New Roman" w:cs="Times New Roman"/>
          <w:sz w:val="24"/>
          <w:szCs w:val="24"/>
        </w:rPr>
        <w:t xml:space="preserve">in any decision made with respect to the provision of FAPE to the </w:t>
      </w:r>
      <w:r w:rsidR="00A9082F">
        <w:rPr>
          <w:rFonts w:ascii="Times New Roman" w:eastAsia="Times New Roman" w:hAnsi="Times New Roman" w:cs="Times New Roman"/>
          <w:sz w:val="24"/>
          <w:szCs w:val="24"/>
        </w:rPr>
        <w:t xml:space="preserve">student </w:t>
      </w:r>
      <w:r w:rsidR="00A9082F" w:rsidRPr="00710A60">
        <w:rPr>
          <w:rFonts w:ascii="Times New Roman" w:eastAsia="Times New Roman" w:hAnsi="Times New Roman" w:cs="Times New Roman"/>
          <w:sz w:val="24"/>
          <w:szCs w:val="24"/>
        </w:rPr>
        <w:t xml:space="preserve">if it meets </w:t>
      </w:r>
      <w:r w:rsidR="00A9082F">
        <w:rPr>
          <w:rFonts w:ascii="Times New Roman" w:eastAsia="Times New Roman" w:hAnsi="Times New Roman" w:cs="Times New Roman"/>
          <w:sz w:val="24"/>
          <w:szCs w:val="24"/>
        </w:rPr>
        <w:t>District</w:t>
      </w:r>
      <w:r w:rsidR="00A9082F" w:rsidRPr="00710A60">
        <w:rPr>
          <w:rFonts w:ascii="Times New Roman" w:eastAsia="Times New Roman" w:hAnsi="Times New Roman" w:cs="Times New Roman"/>
          <w:sz w:val="24"/>
          <w:szCs w:val="24"/>
        </w:rPr>
        <w:t xml:space="preserve"> criteria</w:t>
      </w:r>
      <w:r w:rsidR="00A9082F" w:rsidRPr="00B820F5">
        <w:rPr>
          <w:rFonts w:ascii="Times New Roman" w:eastAsia="Times New Roman" w:hAnsi="Times New Roman" w:cs="Times New Roman"/>
          <w:sz w:val="24"/>
          <w:szCs w:val="24"/>
        </w:rPr>
        <w:t>.</w:t>
      </w:r>
      <w:r w:rsidR="00A9082F">
        <w:rPr>
          <w:rStyle w:val="FootnoteReference"/>
          <w:rFonts w:ascii="Times New Roman" w:eastAsia="Times New Roman" w:hAnsi="Times New Roman" w:cs="Times New Roman"/>
          <w:sz w:val="24"/>
          <w:szCs w:val="24"/>
        </w:rPr>
        <w:footnoteReference w:id="28"/>
      </w:r>
      <w:r w:rsidR="00A9082F" w:rsidRPr="00B820F5">
        <w:rPr>
          <w:rFonts w:ascii="Times New Roman" w:eastAsia="Times New Roman" w:hAnsi="Times New Roman" w:cs="Times New Roman"/>
          <w:sz w:val="24"/>
          <w:szCs w:val="24"/>
        </w:rPr>
        <w:t xml:space="preserve">  To the extent appropriate, the student’s general education performance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be documented. This summary </w:t>
      </w:r>
      <w:r w:rsidR="00A9082F">
        <w:rPr>
          <w:rFonts w:ascii="Times New Roman" w:eastAsia="Times New Roman" w:hAnsi="Times New Roman" w:cs="Times New Roman"/>
          <w:sz w:val="24"/>
          <w:szCs w:val="24"/>
        </w:rPr>
        <w:t>shall</w:t>
      </w:r>
      <w:r w:rsidR="00A9082F" w:rsidRPr="00B820F5">
        <w:rPr>
          <w:rFonts w:ascii="Times New Roman" w:eastAsia="Times New Roman" w:hAnsi="Times New Roman" w:cs="Times New Roman"/>
          <w:sz w:val="24"/>
          <w:szCs w:val="24"/>
        </w:rPr>
        <w:t xml:space="preserve"> also include an explanation of how the student’s disability or disabilities impact the student’s progress and participation in the general</w:t>
      </w:r>
      <w:r w:rsidR="00A9082F">
        <w:rPr>
          <w:rFonts w:ascii="Times New Roman" w:eastAsia="Times New Roman" w:hAnsi="Times New Roman" w:cs="Times New Roman"/>
          <w:sz w:val="24"/>
          <w:szCs w:val="24"/>
        </w:rPr>
        <w:t xml:space="preserve"> education</w:t>
      </w:r>
      <w:r w:rsidR="00A9082F" w:rsidRPr="00B820F5">
        <w:rPr>
          <w:rFonts w:ascii="Times New Roman" w:eastAsia="Times New Roman" w:hAnsi="Times New Roman" w:cs="Times New Roman"/>
          <w:sz w:val="24"/>
          <w:szCs w:val="24"/>
        </w:rPr>
        <w:t xml:space="preserve"> curriculum.</w:t>
      </w:r>
      <w:r w:rsidR="00A9082F">
        <w:rPr>
          <w:rStyle w:val="FootnoteReference"/>
          <w:rFonts w:ascii="Times New Roman" w:eastAsia="Times New Roman" w:hAnsi="Times New Roman" w:cs="Times New Roman"/>
          <w:sz w:val="24"/>
          <w:szCs w:val="24"/>
        </w:rPr>
        <w:footnoteReference w:id="29"/>
      </w:r>
    </w:p>
    <w:p w14:paraId="4BE0024F" w14:textId="77777777" w:rsidR="00A9082F" w:rsidRPr="001B5668" w:rsidRDefault="00A9082F" w:rsidP="006775C7">
      <w:pPr>
        <w:ind w:left="720" w:hanging="360"/>
        <w:jc w:val="both"/>
      </w:pPr>
    </w:p>
    <w:p w14:paraId="6BC56477" w14:textId="77777777" w:rsidR="00A9082F" w:rsidRPr="00BA6D94"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34017A">
        <w:rPr>
          <w:noProof/>
        </w:rPr>
        <w:lastRenderedPageBreak/>
        <w:drawing>
          <wp:inline distT="0" distB="0" distL="0" distR="0" wp14:anchorId="61EB0F21" wp14:editId="11B0499F">
            <wp:extent cx="5411244" cy="1453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205" cy="1494112"/>
                    </a:xfrm>
                    <a:prstGeom prst="rect">
                      <a:avLst/>
                    </a:prstGeom>
                  </pic:spPr>
                </pic:pic>
              </a:graphicData>
            </a:graphic>
          </wp:inline>
        </w:drawing>
      </w:r>
    </w:p>
    <w:p w14:paraId="0EAC2C49" w14:textId="77777777" w:rsidR="00A9082F" w:rsidRPr="00717730" w:rsidRDefault="00A9082F" w:rsidP="00A9082F"/>
    <w:p w14:paraId="7E2B9427" w14:textId="27D24194" w:rsidR="00A9082F" w:rsidRPr="00600E01" w:rsidRDefault="00A9082F" w:rsidP="006775C7">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sidRPr="006F3606">
        <w:rPr>
          <w:rFonts w:ascii="Times New Roman" w:eastAsia="Times New Roman" w:hAnsi="Times New Roman" w:cs="Times New Roman"/>
          <w:b/>
          <w:bCs/>
          <w:sz w:val="24"/>
          <w:szCs w:val="24"/>
        </w:rPr>
        <w:t xml:space="preserve">Present Levels of Academic Achievement </w:t>
      </w:r>
      <w:r w:rsidRPr="0083380A">
        <w:rPr>
          <w:rFonts w:ascii="Times New Roman" w:eastAsia="Times New Roman" w:hAnsi="Times New Roman" w:cs="Times New Roman"/>
          <w:b/>
          <w:bCs/>
          <w:sz w:val="24"/>
          <w:szCs w:val="24"/>
        </w:rPr>
        <w:t>and Functional Performance</w:t>
      </w:r>
      <w:r>
        <w:rPr>
          <w:rFonts w:ascii="Times New Roman" w:eastAsia="Times New Roman" w:hAnsi="Times New Roman" w:cs="Times New Roman"/>
          <w:b/>
          <w:bCs/>
          <w:sz w:val="24"/>
          <w:szCs w:val="24"/>
        </w:rPr>
        <w:t xml:space="preserve"> (PLAAFP)</w:t>
      </w:r>
      <w:r w:rsidRPr="0083380A">
        <w:rPr>
          <w:rFonts w:ascii="Times New Roman" w:eastAsia="Times New Roman" w:hAnsi="Times New Roman" w:cs="Times New Roman"/>
          <w:b/>
          <w:bCs/>
          <w:sz w:val="24"/>
          <w:szCs w:val="24"/>
        </w:rPr>
        <w:t>.</w:t>
      </w:r>
      <w:r w:rsidRPr="00B33A88">
        <w:rPr>
          <w:rStyle w:val="FootnoteReference"/>
          <w:rFonts w:ascii="Times New Roman" w:eastAsia="Times New Roman" w:hAnsi="Times New Roman" w:cs="Times New Roman"/>
          <w:sz w:val="24"/>
          <w:szCs w:val="24"/>
        </w:rPr>
        <w:footnoteReference w:id="30"/>
      </w:r>
      <w:r w:rsidRPr="00B33A88">
        <w:rPr>
          <w:rFonts w:ascii="Times New Roman" w:eastAsia="Times New Roman" w:hAnsi="Times New Roman" w:cs="Times New Roman"/>
          <w:sz w:val="24"/>
          <w:szCs w:val="24"/>
        </w:rPr>
        <w:t xml:space="preserve"> </w:t>
      </w:r>
      <w:r w:rsidRPr="006F3606">
        <w:rPr>
          <w:rFonts w:ascii="Times New Roman" w:eastAsia="Times New Roman" w:hAnsi="Times New Roman" w:cs="Times New Roman"/>
          <w:b/>
          <w:bCs/>
          <w:sz w:val="24"/>
          <w:szCs w:val="24"/>
        </w:rPr>
        <w:t xml:space="preserve"> </w:t>
      </w:r>
      <w:r w:rsidRPr="006F3606">
        <w:rPr>
          <w:rFonts w:ascii="Times New Roman" w:eastAsia="Times New Roman" w:hAnsi="Times New Roman" w:cs="Times New Roman"/>
          <w:sz w:val="24"/>
          <w:szCs w:val="24"/>
        </w:rPr>
        <w:t xml:space="preserve">The </w:t>
      </w:r>
      <w:r w:rsidR="00C16A8F">
        <w:rPr>
          <w:rFonts w:ascii="Times New Roman" w:eastAsia="Times New Roman" w:hAnsi="Times New Roman" w:cs="Times New Roman"/>
          <w:sz w:val="24"/>
          <w:szCs w:val="24"/>
        </w:rPr>
        <w:t>Big 4 SSA</w:t>
      </w:r>
      <w:r w:rsidR="00C45D41">
        <w:rPr>
          <w:rFonts w:ascii="Times New Roman" w:eastAsia="Times New Roman" w:hAnsi="Times New Roman" w:cs="Times New Roman"/>
          <w:sz w:val="24"/>
          <w:szCs w:val="24"/>
        </w:rPr>
        <w:t xml:space="preserve"> case manager </w:t>
      </w:r>
      <w:r>
        <w:rPr>
          <w:rFonts w:ascii="Times New Roman" w:eastAsia="Times New Roman" w:hAnsi="Times New Roman" w:cs="Times New Roman"/>
          <w:sz w:val="24"/>
          <w:szCs w:val="24"/>
        </w:rPr>
        <w:t>shall</w:t>
      </w:r>
      <w:r w:rsidRPr="004C3F30">
        <w:rPr>
          <w:rFonts w:ascii="Times New Roman" w:eastAsia="Times New Roman" w:hAnsi="Times New Roman" w:cs="Times New Roman"/>
          <w:sz w:val="24"/>
          <w:szCs w:val="24"/>
        </w:rPr>
        <w:t xml:space="preserve"> coordinate with the student’s relevant ARD committee members, general and special education teachers, and/or related service providers</w:t>
      </w:r>
      <w:r>
        <w:rPr>
          <w:rFonts w:ascii="Times New Roman" w:eastAsia="Times New Roman" w:hAnsi="Times New Roman" w:cs="Times New Roman"/>
          <w:sz w:val="24"/>
          <w:szCs w:val="24"/>
        </w:rPr>
        <w:t>,</w:t>
      </w:r>
      <w:r w:rsidRPr="004C3F30">
        <w:rPr>
          <w:rFonts w:ascii="Times New Roman" w:eastAsia="Times New Roman" w:hAnsi="Times New Roman" w:cs="Times New Roman"/>
          <w:sz w:val="24"/>
          <w:szCs w:val="24"/>
        </w:rPr>
        <w:t xml:space="preserve"> to ensure</w:t>
      </w:r>
      <w:r>
        <w:rPr>
          <w:rFonts w:ascii="Times New Roman" w:eastAsia="Times New Roman" w:hAnsi="Times New Roman" w:cs="Times New Roman"/>
          <w:sz w:val="24"/>
          <w:szCs w:val="24"/>
        </w:rPr>
        <w:t>, through their preparation and participation in the ARD committee meeting and through the participation of the parent or guardian,</w:t>
      </w:r>
      <w:r w:rsidRPr="004C3F30">
        <w:rPr>
          <w:rFonts w:ascii="Times New Roman" w:eastAsia="Times New Roman" w:hAnsi="Times New Roman" w:cs="Times New Roman"/>
          <w:sz w:val="24"/>
          <w:szCs w:val="24"/>
        </w:rPr>
        <w:t xml:space="preserve"> that the student’s </w:t>
      </w:r>
      <w:r w:rsidRPr="004201FD">
        <w:rPr>
          <w:rFonts w:ascii="Times New Roman" w:eastAsia="Times New Roman" w:hAnsi="Times New Roman" w:cs="Times New Roman"/>
          <w:sz w:val="24"/>
          <w:szCs w:val="24"/>
        </w:rPr>
        <w:t>IEP contains an accurate description of how the student is performing in the areas of e</w:t>
      </w:r>
      <w:r w:rsidRPr="00FD1186">
        <w:rPr>
          <w:rFonts w:ascii="Times New Roman" w:eastAsia="Times New Roman" w:hAnsi="Times New Roman" w:cs="Times New Roman"/>
          <w:sz w:val="24"/>
          <w:szCs w:val="24"/>
        </w:rPr>
        <w:t xml:space="preserve">ducational and functional need. The statement of present levels in a student’s IEP should </w:t>
      </w:r>
      <w:r w:rsidRPr="006F3606">
        <w:rPr>
          <w:rFonts w:ascii="Times New Roman" w:eastAsia="Times New Roman" w:hAnsi="Times New Roman" w:cs="Times New Roman"/>
          <w:sz w:val="24"/>
          <w:szCs w:val="24"/>
        </w:rPr>
        <w:t xml:space="preserve">convey sufficient information to provide clear levels of the student’s current academic and functional performance.  </w:t>
      </w:r>
      <w:r>
        <w:rPr>
          <w:rFonts w:ascii="Times New Roman" w:eastAsia="Times New Roman" w:hAnsi="Times New Roman" w:cs="Times New Roman"/>
          <w:sz w:val="24"/>
          <w:szCs w:val="24"/>
        </w:rPr>
        <w:t xml:space="preserve">   </w:t>
      </w:r>
    </w:p>
    <w:p w14:paraId="68DF9FBD" w14:textId="77777777" w:rsidR="00A9082F" w:rsidRDefault="00A9082F" w:rsidP="00A9082F">
      <w:pPr>
        <w:pStyle w:val="ListParagraph"/>
        <w:spacing w:after="0" w:line="240" w:lineRule="auto"/>
        <w:ind w:left="1440"/>
        <w:jc w:val="both"/>
        <w:rPr>
          <w:rFonts w:ascii="Times New Roman" w:eastAsia="Times New Roman" w:hAnsi="Times New Roman" w:cs="Times New Roman"/>
          <w:b/>
          <w:bCs/>
          <w:sz w:val="24"/>
          <w:szCs w:val="24"/>
        </w:rPr>
      </w:pPr>
    </w:p>
    <w:p w14:paraId="6600145D" w14:textId="77777777" w:rsidR="00A9082F" w:rsidRPr="0034017A" w:rsidRDefault="00A9082F" w:rsidP="00A9082F">
      <w:pPr>
        <w:pStyle w:val="ListParagraph"/>
        <w:spacing w:after="0" w:line="240" w:lineRule="auto"/>
        <w:ind w:left="0"/>
        <w:jc w:val="center"/>
        <w:rPr>
          <w:rFonts w:ascii="Times New Roman" w:eastAsia="Times New Roman" w:hAnsi="Times New Roman" w:cs="Times New Roman"/>
          <w:b/>
          <w:bCs/>
          <w:sz w:val="24"/>
          <w:szCs w:val="24"/>
        </w:rPr>
      </w:pPr>
      <w:r w:rsidRPr="00D66BBA">
        <w:rPr>
          <w:noProof/>
          <w:highlight w:val="yellow"/>
        </w:rPr>
        <w:drawing>
          <wp:inline distT="0" distB="0" distL="0" distR="0" wp14:anchorId="33050A11" wp14:editId="635FF595">
            <wp:extent cx="5311036" cy="193110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3" b="4734"/>
                    <a:stretch/>
                  </pic:blipFill>
                  <pic:spPr bwMode="auto">
                    <a:xfrm>
                      <a:off x="0" y="0"/>
                      <a:ext cx="5376290" cy="1954827"/>
                    </a:xfrm>
                    <a:prstGeom prst="rect">
                      <a:avLst/>
                    </a:prstGeom>
                    <a:ln>
                      <a:noFill/>
                    </a:ln>
                    <a:extLst>
                      <a:ext uri="{53640926-AAD7-44D8-BBD7-CCE9431645EC}">
                        <a14:shadowObscured xmlns:a14="http://schemas.microsoft.com/office/drawing/2010/main"/>
                      </a:ext>
                    </a:extLst>
                  </pic:spPr>
                </pic:pic>
              </a:graphicData>
            </a:graphic>
          </wp:inline>
        </w:drawing>
      </w:r>
    </w:p>
    <w:p w14:paraId="2C1A138C" w14:textId="77777777" w:rsidR="00A9082F" w:rsidRDefault="00A9082F" w:rsidP="00A9082F">
      <w:pPr>
        <w:jc w:val="both"/>
        <w:rPr>
          <w:b/>
          <w:bCs/>
        </w:rPr>
      </w:pPr>
    </w:p>
    <w:p w14:paraId="7B987259" w14:textId="2508565B" w:rsidR="006775C7" w:rsidRPr="006775C7" w:rsidRDefault="00A9082F" w:rsidP="006775C7">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Measurable Annual Goals.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a student’s IEP, as developed by the ARD committee includes: </w:t>
      </w:r>
    </w:p>
    <w:p w14:paraId="4CC13FBE" w14:textId="5329A057" w:rsidR="00A9082F" w:rsidRPr="006775C7" w:rsidRDefault="00A9082F" w:rsidP="002F162C">
      <w:pPr>
        <w:pStyle w:val="ListParagraph"/>
        <w:numPr>
          <w:ilvl w:val="1"/>
          <w:numId w:val="27"/>
        </w:numPr>
        <w:ind w:left="1530"/>
        <w:jc w:val="both"/>
        <w:rPr>
          <w:rFonts w:ascii="Times New Roman" w:hAnsi="Times New Roman" w:cs="Times New Roman"/>
          <w:b/>
          <w:bCs/>
          <w:sz w:val="24"/>
          <w:szCs w:val="24"/>
        </w:rPr>
      </w:pPr>
      <w:r w:rsidRPr="006775C7">
        <w:rPr>
          <w:rFonts w:ascii="Times New Roman" w:hAnsi="Times New Roman" w:cs="Times New Roman"/>
          <w:sz w:val="24"/>
          <w:szCs w:val="24"/>
        </w:rPr>
        <w:t>a statement of measurable annual goals, including academic and functional goals.</w:t>
      </w:r>
    </w:p>
    <w:p w14:paraId="2CB7447A" w14:textId="77777777" w:rsidR="00A9082F" w:rsidRDefault="00A9082F" w:rsidP="002F162C">
      <w:pPr>
        <w:pStyle w:val="ListParagraph"/>
        <w:spacing w:after="0" w:line="240" w:lineRule="auto"/>
        <w:ind w:left="1530"/>
        <w:jc w:val="both"/>
        <w:rPr>
          <w:rFonts w:ascii="Times New Roman" w:hAnsi="Times New Roman" w:cs="Times New Roman"/>
          <w:sz w:val="24"/>
          <w:szCs w:val="24"/>
        </w:rPr>
      </w:pPr>
    </w:p>
    <w:p w14:paraId="0DCAB7BE" w14:textId="77777777"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goals designed to meet the student’s needs that result from the student’s disability to enable the student to be involved and make progress in the general education curriculum, and to meet each of the student’s other educational needs that result from the student’s disability.</w:t>
      </w:r>
    </w:p>
    <w:p w14:paraId="34F7A913" w14:textId="77777777" w:rsidR="00A9082F" w:rsidRPr="00010EDD" w:rsidRDefault="00A9082F" w:rsidP="002F162C">
      <w:pPr>
        <w:pStyle w:val="ListParagraph"/>
        <w:ind w:left="1530"/>
        <w:rPr>
          <w:rFonts w:ascii="Times New Roman" w:hAnsi="Times New Roman" w:cs="Times New Roman"/>
          <w:sz w:val="24"/>
          <w:szCs w:val="24"/>
        </w:rPr>
      </w:pPr>
    </w:p>
    <w:p w14:paraId="1C1E0875" w14:textId="1D236375" w:rsidR="00A9082F" w:rsidRDefault="00A9082F" w:rsidP="002F162C">
      <w:pPr>
        <w:pStyle w:val="ListParagraph"/>
        <w:numPr>
          <w:ilvl w:val="1"/>
          <w:numId w:val="27"/>
        </w:numPr>
        <w:spacing w:after="0" w:line="240" w:lineRule="auto"/>
        <w:ind w:left="1530"/>
        <w:jc w:val="both"/>
        <w:rPr>
          <w:rFonts w:ascii="Times New Roman" w:hAnsi="Times New Roman" w:cs="Times New Roman"/>
          <w:sz w:val="24"/>
          <w:szCs w:val="24"/>
        </w:rPr>
      </w:pPr>
      <w:r>
        <w:rPr>
          <w:rFonts w:ascii="Times New Roman" w:hAnsi="Times New Roman" w:cs="Times New Roman"/>
          <w:sz w:val="24"/>
          <w:szCs w:val="24"/>
        </w:rPr>
        <w:t>for students who take alternate assessment</w:t>
      </w:r>
      <w:r w:rsidR="00FE240C">
        <w:rPr>
          <w:rFonts w:ascii="Times New Roman" w:hAnsi="Times New Roman" w:cs="Times New Roman"/>
          <w:sz w:val="24"/>
          <w:szCs w:val="24"/>
        </w:rPr>
        <w:t>s</w:t>
      </w:r>
      <w:r>
        <w:rPr>
          <w:rFonts w:ascii="Times New Roman" w:hAnsi="Times New Roman" w:cs="Times New Roman"/>
          <w:sz w:val="24"/>
          <w:szCs w:val="24"/>
        </w:rPr>
        <w:t xml:space="preserve"> aligned to alternate achievement standards, a description of benchmarks</w:t>
      </w:r>
      <w:r w:rsidRPr="008A65ED">
        <w:rPr>
          <w:rStyle w:val="FootnoteReference"/>
          <w:rFonts w:ascii="Times New Roman" w:hAnsi="Times New Roman" w:cs="Times New Roman"/>
          <w:sz w:val="24"/>
          <w:szCs w:val="24"/>
        </w:rPr>
        <w:footnoteReference w:id="31"/>
      </w:r>
      <w:r w:rsidRPr="008A65ED">
        <w:rPr>
          <w:rStyle w:val="FootnoteReference"/>
        </w:rPr>
        <w:t xml:space="preserve"> </w:t>
      </w:r>
      <w:r>
        <w:rPr>
          <w:rFonts w:ascii="Times New Roman" w:hAnsi="Times New Roman" w:cs="Times New Roman"/>
          <w:sz w:val="24"/>
          <w:szCs w:val="24"/>
        </w:rPr>
        <w:t>and short term objectives.</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p>
    <w:p w14:paraId="2DA2155C" w14:textId="77777777" w:rsidR="00A9082F" w:rsidRDefault="00A9082F" w:rsidP="00A9082F">
      <w:pPr>
        <w:pStyle w:val="ListParagraph"/>
        <w:spacing w:after="0" w:line="240" w:lineRule="auto"/>
        <w:ind w:left="2160"/>
        <w:jc w:val="both"/>
        <w:rPr>
          <w:rFonts w:ascii="Times New Roman" w:hAnsi="Times New Roman" w:cs="Times New Roman"/>
          <w:sz w:val="24"/>
          <w:szCs w:val="24"/>
        </w:rPr>
      </w:pPr>
    </w:p>
    <w:p w14:paraId="3E1A38F2" w14:textId="77777777" w:rsidR="00A9082F" w:rsidRPr="00BA080C" w:rsidRDefault="00A9082F" w:rsidP="00A9082F">
      <w:pPr>
        <w:jc w:val="center"/>
      </w:pPr>
      <w:r w:rsidRPr="00BA080C">
        <w:rPr>
          <w:noProof/>
        </w:rPr>
        <w:drawing>
          <wp:inline distT="0" distB="0" distL="0" distR="0" wp14:anchorId="735D32F0" wp14:editId="59780AE9">
            <wp:extent cx="5670694" cy="3601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062" cy="3627798"/>
                    </a:xfrm>
                    <a:prstGeom prst="rect">
                      <a:avLst/>
                    </a:prstGeom>
                  </pic:spPr>
                </pic:pic>
              </a:graphicData>
            </a:graphic>
          </wp:inline>
        </w:drawing>
      </w:r>
    </w:p>
    <w:p w14:paraId="0F07838B" w14:textId="77777777" w:rsidR="00A9082F" w:rsidRPr="00640318" w:rsidRDefault="00A9082F" w:rsidP="00A9082F">
      <w:pPr>
        <w:pStyle w:val="ListParagraph"/>
        <w:spacing w:after="0" w:line="240" w:lineRule="auto"/>
        <w:ind w:left="8640" w:firstLine="720"/>
        <w:jc w:val="both"/>
        <w:rPr>
          <w:rFonts w:ascii="Times New Roman" w:hAnsi="Times New Roman" w:cs="Times New Roman"/>
          <w:b/>
          <w:bCs/>
        </w:rPr>
      </w:pPr>
      <w:r w:rsidRPr="00984E10">
        <w:rPr>
          <w:rStyle w:val="FootnoteReference"/>
          <w:rFonts w:ascii="Times New Roman" w:hAnsi="Times New Roman" w:cs="Times New Roman"/>
          <w:b/>
          <w:bCs/>
        </w:rPr>
        <w:footnoteReference w:id="33"/>
      </w:r>
    </w:p>
    <w:p w14:paraId="2E4E26FE" w14:textId="77777777" w:rsidR="00A9082F" w:rsidRPr="00602BCD" w:rsidRDefault="00A9082F" w:rsidP="006775C7">
      <w:pPr>
        <w:pStyle w:val="ListParagraph"/>
        <w:spacing w:after="0" w:line="240" w:lineRule="auto"/>
        <w:ind w:hanging="360"/>
        <w:jc w:val="both"/>
        <w:rPr>
          <w:rFonts w:ascii="Times New Roman" w:hAnsi="Times New Roman" w:cs="Times New Roman"/>
          <w:b/>
          <w:bCs/>
        </w:rPr>
      </w:pPr>
    </w:p>
    <w:p w14:paraId="073A9A4B" w14:textId="44CA578D" w:rsidR="00A9082F" w:rsidRPr="00402BA9" w:rsidRDefault="00A9082F" w:rsidP="006775C7">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Supplementary Aids and Services.</w:t>
      </w:r>
      <w:r w:rsidRPr="00363C3B">
        <w:rPr>
          <w:rFonts w:ascii="Times New Roman" w:hAnsi="Times New Roman" w:cs="Times New Roman"/>
          <w:sz w:val="24"/>
          <w:szCs w:val="24"/>
        </w:rPr>
        <w:t xml:space="preserve"> </w:t>
      </w:r>
      <w:bookmarkStart w:id="11" w:name="_Hlk52421389"/>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w:t>
      </w:r>
      <w:bookmarkEnd w:id="11"/>
      <w:r>
        <w:rPr>
          <w:rFonts w:ascii="Times New Roman" w:hAnsi="Times New Roman" w:cs="Times New Roman"/>
          <w:sz w:val="24"/>
          <w:szCs w:val="24"/>
        </w:rPr>
        <w:t>a statement of needed s</w:t>
      </w:r>
      <w:r w:rsidRPr="00363C3B">
        <w:rPr>
          <w:rFonts w:ascii="Times New Roman" w:hAnsi="Times New Roman" w:cs="Times New Roman"/>
          <w:sz w:val="24"/>
          <w:szCs w:val="24"/>
        </w:rPr>
        <w:t>upplementary aids and services</w:t>
      </w:r>
      <w:r>
        <w:rPr>
          <w:rFonts w:ascii="Times New Roman" w:hAnsi="Times New Roman" w:cs="Times New Roman"/>
          <w:sz w:val="24"/>
          <w:szCs w:val="24"/>
        </w:rPr>
        <w:t xml:space="preserve"> (</w:t>
      </w:r>
      <w:r w:rsidRPr="00B07E49">
        <w:rPr>
          <w:rFonts w:ascii="Times New Roman" w:hAnsi="Times New Roman" w:cs="Times New Roman"/>
          <w:sz w:val="24"/>
          <w:szCs w:val="24"/>
        </w:rPr>
        <w:t>aids, services, and other supports</w:t>
      </w:r>
      <w:r>
        <w:rPr>
          <w:rFonts w:ascii="Times New Roman" w:hAnsi="Times New Roman" w:cs="Times New Roman"/>
          <w:sz w:val="24"/>
          <w:szCs w:val="24"/>
        </w:rPr>
        <w:t>)</w:t>
      </w:r>
      <w:r w:rsidRPr="00363C3B">
        <w:rPr>
          <w:rFonts w:ascii="Times New Roman" w:hAnsi="Times New Roman" w:cs="Times New Roman"/>
          <w:sz w:val="24"/>
          <w:szCs w:val="24"/>
        </w:rPr>
        <w:t xml:space="preserve"> in regular education classes, other education-related settings, and in extracurricular and nonacademic settings, </w:t>
      </w:r>
      <w:r>
        <w:rPr>
          <w:rFonts w:ascii="Times New Roman" w:hAnsi="Times New Roman" w:cs="Times New Roman"/>
          <w:sz w:val="24"/>
          <w:szCs w:val="24"/>
        </w:rPr>
        <w:t>to</w:t>
      </w:r>
      <w:r w:rsidRPr="00363C3B">
        <w:rPr>
          <w:rFonts w:ascii="Times New Roman" w:hAnsi="Times New Roman" w:cs="Times New Roman"/>
          <w:sz w:val="24"/>
          <w:szCs w:val="24"/>
        </w:rPr>
        <w:t xml:space="preserve"> enable </w:t>
      </w:r>
      <w:r>
        <w:rPr>
          <w:rFonts w:ascii="Times New Roman" w:hAnsi="Times New Roman" w:cs="Times New Roman"/>
          <w:sz w:val="24"/>
          <w:szCs w:val="24"/>
        </w:rPr>
        <w:t>the student</w:t>
      </w:r>
      <w:r w:rsidRPr="00363C3B">
        <w:rPr>
          <w:rFonts w:ascii="Times New Roman" w:hAnsi="Times New Roman" w:cs="Times New Roman"/>
          <w:sz w:val="24"/>
          <w:szCs w:val="24"/>
        </w:rPr>
        <w:t xml:space="preserve"> to be educated with non</w:t>
      </w:r>
      <w:r>
        <w:rPr>
          <w:rFonts w:ascii="Times New Roman" w:hAnsi="Times New Roman" w:cs="Times New Roman"/>
          <w:sz w:val="24"/>
          <w:szCs w:val="24"/>
        </w:rPr>
        <w:t>-</w:t>
      </w:r>
      <w:r w:rsidRPr="00363C3B">
        <w:rPr>
          <w:rFonts w:ascii="Times New Roman" w:hAnsi="Times New Roman" w:cs="Times New Roman"/>
          <w:sz w:val="24"/>
          <w:szCs w:val="24"/>
        </w:rPr>
        <w:t xml:space="preserve">disabled </w:t>
      </w:r>
      <w:r>
        <w:rPr>
          <w:rFonts w:ascii="Times New Roman" w:hAnsi="Times New Roman" w:cs="Times New Roman"/>
          <w:sz w:val="24"/>
          <w:szCs w:val="24"/>
        </w:rPr>
        <w:t>students</w:t>
      </w:r>
      <w:r w:rsidRPr="00363C3B">
        <w:rPr>
          <w:rFonts w:ascii="Times New Roman" w:hAnsi="Times New Roman" w:cs="Times New Roman"/>
          <w:sz w:val="24"/>
          <w:szCs w:val="24"/>
        </w:rPr>
        <w:t xml:space="preserve"> to the maximum extent appropriate.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6E3DF5AD" w14:textId="77777777" w:rsidR="00A9082F" w:rsidRPr="001A078D" w:rsidRDefault="00A9082F" w:rsidP="006775C7">
      <w:pPr>
        <w:ind w:left="720" w:hanging="360"/>
        <w:jc w:val="both"/>
      </w:pPr>
    </w:p>
    <w:p w14:paraId="5A06E428" w14:textId="215B1468" w:rsidR="00A9082F" w:rsidRPr="00BA6125" w:rsidRDefault="00A9082F" w:rsidP="00BA6125">
      <w:pPr>
        <w:jc w:val="both"/>
      </w:pPr>
      <w:r w:rsidRPr="00BA6125">
        <w:t>As part of supplementary aids and services, the IEP may i</w:t>
      </w:r>
      <w:r w:rsidR="00902343" w:rsidRPr="00BA6125">
        <w:t>nclude a list or a chart of all</w:t>
      </w:r>
      <w:r w:rsidR="00BA6125">
        <w:t xml:space="preserve"> </w:t>
      </w:r>
      <w:r w:rsidRPr="00BA6125">
        <w:t>accommodations, behavioral or academic, determined by th</w:t>
      </w:r>
      <w:r w:rsidR="00902343" w:rsidRPr="00BA6125">
        <w:t>e student’s ARD committee to be</w:t>
      </w:r>
      <w:r w:rsidR="00BA6125">
        <w:t xml:space="preserve"> </w:t>
      </w:r>
      <w:r w:rsidRPr="00BA6125">
        <w:t>appropriate to meet the educational needs of the student in the general education setting.</w:t>
      </w:r>
    </w:p>
    <w:p w14:paraId="556BCB8A" w14:textId="77777777" w:rsidR="00A9082F" w:rsidRDefault="00A9082F" w:rsidP="00A9082F">
      <w:pPr>
        <w:pStyle w:val="ListParagraph"/>
        <w:spacing w:after="0" w:line="240" w:lineRule="auto"/>
        <w:ind w:left="1440"/>
        <w:jc w:val="both"/>
        <w:rPr>
          <w:rFonts w:ascii="Times New Roman" w:hAnsi="Times New Roman" w:cs="Times New Roman"/>
          <w:sz w:val="24"/>
          <w:szCs w:val="24"/>
        </w:rPr>
      </w:pPr>
    </w:p>
    <w:p w14:paraId="236C5463" w14:textId="77777777" w:rsidR="00A9082F" w:rsidRPr="00A90086" w:rsidRDefault="00A9082F" w:rsidP="00A9082F">
      <w:pPr>
        <w:jc w:val="center"/>
        <w:rPr>
          <w:b/>
          <w:bCs/>
        </w:rPr>
      </w:pPr>
      <w:r w:rsidRPr="00D66BBA">
        <w:rPr>
          <w:noProof/>
          <w:highlight w:val="yellow"/>
        </w:rPr>
        <w:drawing>
          <wp:inline distT="0" distB="0" distL="0" distR="0" wp14:anchorId="6D4771DF" wp14:editId="68E8610F">
            <wp:extent cx="5644832" cy="1089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4138" cy="1141755"/>
                    </a:xfrm>
                    <a:prstGeom prst="rect">
                      <a:avLst/>
                    </a:prstGeom>
                  </pic:spPr>
                </pic:pic>
              </a:graphicData>
            </a:graphic>
          </wp:inline>
        </w:drawing>
      </w:r>
    </w:p>
    <w:p w14:paraId="0DEE18FC" w14:textId="77777777" w:rsidR="00A9082F" w:rsidRPr="00BC3B0A" w:rsidRDefault="00A9082F" w:rsidP="00A9082F">
      <w:pPr>
        <w:pStyle w:val="ListParagraph"/>
        <w:ind w:left="1800"/>
        <w:jc w:val="both"/>
        <w:rPr>
          <w:rFonts w:ascii="Times New Roman" w:hAnsi="Times New Roman" w:cs="Times New Roman"/>
          <w:b/>
          <w:bCs/>
        </w:rPr>
      </w:pPr>
    </w:p>
    <w:p w14:paraId="024125CF" w14:textId="6A1752EA" w:rsidR="00A9082F" w:rsidRPr="005D15CC" w:rsidRDefault="00A9082F" w:rsidP="00902343">
      <w:pPr>
        <w:pStyle w:val="ListParagraph"/>
        <w:numPr>
          <w:ilvl w:val="0"/>
          <w:numId w:val="27"/>
        </w:numPr>
        <w:spacing w:after="0" w:line="240" w:lineRule="auto"/>
        <w:ind w:left="720"/>
        <w:jc w:val="both"/>
        <w:rPr>
          <w:rFonts w:ascii="Times New Roman" w:eastAsia="Times New Roman" w:hAnsi="Times New Roman" w:cs="Times New Roman"/>
          <w:b/>
          <w:bCs/>
        </w:rPr>
      </w:pPr>
      <w:r w:rsidRPr="003F2930">
        <w:rPr>
          <w:rFonts w:ascii="Times New Roman" w:hAnsi="Times New Roman" w:cs="Times New Roman"/>
          <w:b/>
          <w:bCs/>
          <w:sz w:val="24"/>
          <w:szCs w:val="24"/>
        </w:rPr>
        <w:lastRenderedPageBreak/>
        <w:t>Behavioral Supports and Interventions</w:t>
      </w:r>
      <w:r w:rsidRPr="003F2930">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sidRPr="003F2930">
        <w:rPr>
          <w:rFonts w:ascii="Times New Roman" w:hAnsi="Times New Roman" w:cs="Times New Roman"/>
          <w:sz w:val="24"/>
          <w:szCs w:val="24"/>
        </w:rPr>
        <w:t xml:space="preserve">  In the case of </w:t>
      </w:r>
      <w:r>
        <w:rPr>
          <w:rFonts w:ascii="Times New Roman" w:hAnsi="Times New Roman" w:cs="Times New Roman"/>
          <w:sz w:val="24"/>
          <w:szCs w:val="24"/>
        </w:rPr>
        <w:t xml:space="preserve">a </w:t>
      </w:r>
      <w:r w:rsidRPr="003F2930">
        <w:rPr>
          <w:rFonts w:ascii="Times New Roman" w:hAnsi="Times New Roman" w:cs="Times New Roman"/>
          <w:sz w:val="24"/>
          <w:szCs w:val="24"/>
        </w:rPr>
        <w:t xml:space="preserve">student with a disability whose behavior impedes the student’s own learning or that of others, 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sidRPr="003F2930">
        <w:rPr>
          <w:rFonts w:ascii="Times New Roman" w:hAnsi="Times New Roman" w:cs="Times New Roman"/>
          <w:sz w:val="24"/>
          <w:szCs w:val="24"/>
        </w:rPr>
        <w:t xml:space="preserve"> shall ensure that the student’s ARD committee considers the use of positive behavioral interventions and supports, and other strategies, to address that behavior, and includes as part of the IEP any needed interventions, supports and strategies.</w:t>
      </w:r>
      <w:r>
        <w:rPr>
          <w:rStyle w:val="FootnoteReference"/>
          <w:rFonts w:ascii="Times New Roman" w:hAnsi="Times New Roman" w:cs="Times New Roman"/>
          <w:sz w:val="24"/>
          <w:szCs w:val="24"/>
        </w:rPr>
        <w:footnoteReference w:id="36"/>
      </w:r>
      <w:r w:rsidRPr="003F2930">
        <w:rPr>
          <w:rFonts w:ascii="Times New Roman" w:hAnsi="Times New Roman" w:cs="Times New Roman"/>
          <w:sz w:val="24"/>
          <w:szCs w:val="24"/>
        </w:rPr>
        <w:t xml:space="preserve"> The student’s ARD committee may determine that a behavior improvement plan or a behavioral intervention plan (BIP)</w:t>
      </w:r>
      <w:r>
        <w:rPr>
          <w:rFonts w:ascii="Times New Roman" w:hAnsi="Times New Roman" w:cs="Times New Roman"/>
          <w:sz w:val="24"/>
          <w:szCs w:val="24"/>
        </w:rPr>
        <w:t xml:space="preserve"> </w:t>
      </w:r>
      <w:r w:rsidRPr="003F2930">
        <w:rPr>
          <w:rFonts w:ascii="Times New Roman" w:hAnsi="Times New Roman" w:cs="Times New Roman"/>
          <w:sz w:val="24"/>
          <w:szCs w:val="24"/>
        </w:rPr>
        <w:t xml:space="preserve">is appropriate for a student. </w:t>
      </w:r>
      <w:r>
        <w:rPr>
          <w:rFonts w:ascii="Times New Roman" w:hAnsi="Times New Roman" w:cs="Times New Roman"/>
          <w:sz w:val="24"/>
          <w:szCs w:val="24"/>
        </w:rPr>
        <w:t>In such instances, t</w:t>
      </w:r>
      <w:r w:rsidRPr="003F2930">
        <w:rPr>
          <w:rFonts w:ascii="Times New Roman" w:hAnsi="Times New Roman" w:cs="Times New Roman"/>
          <w:sz w:val="24"/>
          <w:szCs w:val="24"/>
        </w:rPr>
        <w:t>he ARD committee determines the appropriate components of a BIP for the student’s individual needs; there are no formal requirements for a BIP.</w:t>
      </w:r>
      <w:r>
        <w:rPr>
          <w:rStyle w:val="FootnoteReference"/>
          <w:rFonts w:ascii="Times New Roman" w:hAnsi="Times New Roman" w:cs="Times New Roman"/>
          <w:sz w:val="24"/>
          <w:szCs w:val="24"/>
        </w:rPr>
        <w:footnoteReference w:id="37"/>
      </w:r>
      <w:r w:rsidRPr="003F2930">
        <w:rPr>
          <w:rFonts w:ascii="Times New Roman" w:hAnsi="Times New Roman" w:cs="Times New Roman"/>
          <w:sz w:val="24"/>
          <w:szCs w:val="24"/>
        </w:rPr>
        <w:t xml:space="preserve"> If the student’s ARD committee </w:t>
      </w:r>
      <w:r>
        <w:rPr>
          <w:rFonts w:ascii="Times New Roman" w:hAnsi="Times New Roman" w:cs="Times New Roman"/>
          <w:sz w:val="24"/>
          <w:szCs w:val="24"/>
        </w:rPr>
        <w:t xml:space="preserve">determines that a BIP is appropriate, </w:t>
      </w:r>
      <w:r w:rsidRPr="003F2930">
        <w:rPr>
          <w:rFonts w:ascii="Times New Roman" w:hAnsi="Times New Roman" w:cs="Times New Roman"/>
          <w:sz w:val="24"/>
          <w:szCs w:val="24"/>
        </w:rPr>
        <w:t>the BIP shall be included as part of the student’s IEP and provided to each responsible teacher.</w:t>
      </w:r>
      <w:r>
        <w:rPr>
          <w:rStyle w:val="FootnoteReference"/>
          <w:rFonts w:ascii="Times New Roman" w:hAnsi="Times New Roman" w:cs="Times New Roman"/>
          <w:sz w:val="24"/>
          <w:szCs w:val="24"/>
        </w:rPr>
        <w:footnoteReference w:id="38"/>
      </w:r>
      <w:r w:rsidRPr="003F2930">
        <w:rPr>
          <w:rFonts w:ascii="Times New Roman" w:hAnsi="Times New Roman" w:cs="Times New Roman"/>
          <w:sz w:val="24"/>
          <w:szCs w:val="24"/>
        </w:rPr>
        <w:t xml:space="preserve"> </w:t>
      </w:r>
      <w:r w:rsidR="00356762">
        <w:rPr>
          <w:rFonts w:ascii="Times New Roman" w:hAnsi="Times New Roman" w:cs="Times New Roman"/>
          <w:sz w:val="24"/>
          <w:szCs w:val="24"/>
        </w:rPr>
        <w:t>If a BIP is included as part of a student’s IEP</w:t>
      </w:r>
      <w:r w:rsidR="003506BC">
        <w:rPr>
          <w:rFonts w:ascii="Times New Roman" w:hAnsi="Times New Roman" w:cs="Times New Roman"/>
          <w:sz w:val="24"/>
          <w:szCs w:val="24"/>
        </w:rPr>
        <w:t xml:space="preserve"> </w:t>
      </w:r>
      <w:r w:rsidR="00C45D41">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 </w:t>
      </w:r>
      <w:r w:rsidR="003506BC">
        <w:rPr>
          <w:rFonts w:ascii="Times New Roman" w:hAnsi="Times New Roman" w:cs="Times New Roman"/>
          <w:sz w:val="24"/>
          <w:szCs w:val="24"/>
        </w:rPr>
        <w:t>shall ensure that</w:t>
      </w:r>
      <w:r w:rsidR="00356762">
        <w:rPr>
          <w:rFonts w:ascii="Times New Roman" w:hAnsi="Times New Roman" w:cs="Times New Roman"/>
          <w:sz w:val="24"/>
          <w:szCs w:val="24"/>
        </w:rPr>
        <w:t xml:space="preserve"> the ARD committee review</w:t>
      </w:r>
      <w:r w:rsidR="003506BC">
        <w:rPr>
          <w:rFonts w:ascii="Times New Roman" w:hAnsi="Times New Roman" w:cs="Times New Roman"/>
          <w:sz w:val="24"/>
          <w:szCs w:val="24"/>
        </w:rPr>
        <w:t>s</w:t>
      </w:r>
      <w:r w:rsidR="00356762">
        <w:rPr>
          <w:rFonts w:ascii="Times New Roman" w:hAnsi="Times New Roman" w:cs="Times New Roman"/>
          <w:sz w:val="24"/>
          <w:szCs w:val="24"/>
        </w:rPr>
        <w:t xml:space="preserve"> the BIP at least annually and more frequently if appropriate</w:t>
      </w:r>
      <w:r w:rsidR="003506BC">
        <w:rPr>
          <w:rFonts w:ascii="Times New Roman" w:hAnsi="Times New Roman" w:cs="Times New Roman"/>
          <w:sz w:val="24"/>
          <w:szCs w:val="24"/>
        </w:rPr>
        <w:t xml:space="preserve"> to address the safety of the student or others, or  changes in the student’s circumstances that may impact the student’s behavior.</w:t>
      </w:r>
      <w:r w:rsidR="003506BC">
        <w:rPr>
          <w:rStyle w:val="FootnoteReference"/>
          <w:rFonts w:ascii="Times New Roman" w:hAnsi="Times New Roman" w:cs="Times New Roman"/>
          <w:sz w:val="24"/>
          <w:szCs w:val="24"/>
        </w:rPr>
        <w:footnoteReference w:id="39"/>
      </w:r>
      <w:r w:rsidR="003506BC">
        <w:rPr>
          <w:rFonts w:ascii="Times New Roman" w:hAnsi="Times New Roman" w:cs="Times New Roman"/>
          <w:sz w:val="24"/>
          <w:szCs w:val="24"/>
        </w:rPr>
        <w:t xml:space="preserve">  Circumstances that may impact the student’s behavior may include but are not limited </w:t>
      </w:r>
      <w:r w:rsidR="007F3BA1">
        <w:rPr>
          <w:rFonts w:ascii="Times New Roman" w:hAnsi="Times New Roman" w:cs="Times New Roman"/>
          <w:sz w:val="24"/>
          <w:szCs w:val="24"/>
        </w:rPr>
        <w:t>to</w:t>
      </w:r>
      <w:r w:rsidR="00180414">
        <w:rPr>
          <w:rFonts w:ascii="Times New Roman" w:hAnsi="Times New Roman" w:cs="Times New Roman"/>
          <w:sz w:val="24"/>
          <w:szCs w:val="24"/>
        </w:rPr>
        <w:t>:</w:t>
      </w:r>
      <w:r w:rsidR="007F3BA1">
        <w:rPr>
          <w:rFonts w:ascii="Times New Roman" w:hAnsi="Times New Roman" w:cs="Times New Roman"/>
          <w:sz w:val="24"/>
          <w:szCs w:val="24"/>
        </w:rPr>
        <w:t xml:space="preserve"> </w:t>
      </w:r>
      <w:r w:rsidR="003506BC">
        <w:rPr>
          <w:rFonts w:ascii="Times New Roman" w:hAnsi="Times New Roman" w:cs="Times New Roman"/>
          <w:sz w:val="24"/>
          <w:szCs w:val="24"/>
        </w:rPr>
        <w:t>a change of placement to a different educational setting</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w:t>
      </w:r>
      <w:r w:rsidR="00025B8E">
        <w:rPr>
          <w:rFonts w:ascii="Times New Roman" w:hAnsi="Times New Roman" w:cs="Times New Roman"/>
          <w:sz w:val="24"/>
          <w:szCs w:val="24"/>
        </w:rPr>
        <w:t>a</w:t>
      </w:r>
      <w:r w:rsidR="003506BC">
        <w:rPr>
          <w:rFonts w:ascii="Times New Roman" w:hAnsi="Times New Roman" w:cs="Times New Roman"/>
          <w:sz w:val="24"/>
          <w:szCs w:val="24"/>
        </w:rPr>
        <w:t>n increase or persistence in disciplinary actions for similar types of behavior</w:t>
      </w:r>
      <w:r w:rsidR="00180414">
        <w:rPr>
          <w:rFonts w:ascii="Times New Roman" w:hAnsi="Times New Roman" w:cs="Times New Roman"/>
          <w:sz w:val="24"/>
          <w:szCs w:val="24"/>
        </w:rPr>
        <w:t>;</w:t>
      </w:r>
      <w:r w:rsidR="003506BC">
        <w:rPr>
          <w:rFonts w:ascii="Times New Roman" w:hAnsi="Times New Roman" w:cs="Times New Roman"/>
          <w:sz w:val="24"/>
          <w:szCs w:val="24"/>
        </w:rPr>
        <w:t xml:space="preserve"> a pattern of unexcused absences; or unauthorized unsupervised departure from an educational setting.</w:t>
      </w:r>
      <w:r w:rsidR="003506BC">
        <w:rPr>
          <w:rStyle w:val="FootnoteReference"/>
          <w:rFonts w:ascii="Times New Roman" w:hAnsi="Times New Roman" w:cs="Times New Roman"/>
          <w:sz w:val="24"/>
          <w:szCs w:val="24"/>
        </w:rPr>
        <w:footnoteReference w:id="40"/>
      </w:r>
      <w:r w:rsidR="003506BC">
        <w:rPr>
          <w:rFonts w:ascii="Times New Roman" w:hAnsi="Times New Roman" w:cs="Times New Roman"/>
          <w:sz w:val="24"/>
          <w:szCs w:val="24"/>
        </w:rPr>
        <w:t xml:space="preserve">  </w:t>
      </w:r>
      <w:r w:rsidRPr="000E1EF5">
        <w:rPr>
          <w:rFonts w:ascii="Times New Roman" w:hAnsi="Times New Roman" w:cs="Times New Roman"/>
          <w:sz w:val="24"/>
          <w:szCs w:val="24"/>
        </w:rPr>
        <w:t>Students will be subject to the Student Code of Conduct  (SCOC) consistent with students without disabilities, provided that any discipline under the SCOC shall be subject to the timelines and protections provided to a student with a disability under the IDEA, including holding an ARD Committee (MDR) meeting in connection with any “disciplinary change of placement” in accordance with the District’s</w:t>
      </w:r>
      <w:r w:rsidRPr="000E1EF5">
        <w:rPr>
          <w:rFonts w:ascii="Times New Roman" w:hAnsi="Times New Roman" w:cs="Times New Roman"/>
          <w:b/>
          <w:bCs/>
          <w:sz w:val="24"/>
          <w:szCs w:val="24"/>
        </w:rPr>
        <w:t xml:space="preserve"> </w:t>
      </w:r>
      <w:hyperlink r:id="rId14" w:history="1">
        <w:r w:rsidRPr="003506BC">
          <w:rPr>
            <w:rStyle w:val="Hyperlink"/>
            <w:rFonts w:ascii="Times New Roman" w:hAnsi="Times New Roman" w:cs="Times New Roman"/>
            <w:b/>
            <w:bCs/>
            <w:sz w:val="24"/>
            <w:szCs w:val="24"/>
          </w:rPr>
          <w:t>FOF(Legal)</w:t>
        </w:r>
      </w:hyperlink>
      <w:r w:rsidRPr="005D15CC">
        <w:rPr>
          <w:rFonts w:ascii="Times New Roman" w:hAnsi="Times New Roman" w:cs="Times New Roman"/>
          <w:sz w:val="24"/>
          <w:szCs w:val="24"/>
        </w:rPr>
        <w:t xml:space="preserve"> policy.</w:t>
      </w:r>
    </w:p>
    <w:p w14:paraId="18543AC3" w14:textId="77777777" w:rsidR="00A9082F" w:rsidRPr="006F3606" w:rsidRDefault="00A9082F" w:rsidP="00902343">
      <w:pPr>
        <w:pStyle w:val="ListParagraph"/>
        <w:spacing w:after="0" w:line="240" w:lineRule="auto"/>
        <w:ind w:hanging="360"/>
        <w:jc w:val="both"/>
        <w:rPr>
          <w:rFonts w:ascii="Times New Roman" w:eastAsia="Times New Roman" w:hAnsi="Times New Roman" w:cs="Times New Roman"/>
          <w:b/>
          <w:bCs/>
          <w:sz w:val="24"/>
          <w:szCs w:val="24"/>
        </w:rPr>
      </w:pPr>
    </w:p>
    <w:p w14:paraId="725F0608" w14:textId="4F635E5E" w:rsidR="00A9082F" w:rsidRPr="00F17602" w:rsidRDefault="00A9082F" w:rsidP="00902343">
      <w:pPr>
        <w:pStyle w:val="ListParagraph"/>
        <w:numPr>
          <w:ilvl w:val="0"/>
          <w:numId w:val="7"/>
        </w:numPr>
        <w:spacing w:after="0" w:line="24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Specially Designed Instruction.</w:t>
      </w:r>
      <w:r w:rsidRPr="00B33A88">
        <w:rPr>
          <w:rStyle w:val="FootnoteReference"/>
          <w:rFonts w:ascii="Times New Roman" w:eastAsia="Times New Roman" w:hAnsi="Times New Roman" w:cs="Times New Roman"/>
          <w:sz w:val="24"/>
          <w:szCs w:val="24"/>
        </w:rPr>
        <w:footnoteReference w:id="41"/>
      </w:r>
      <w:r w:rsidRPr="00B33A8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C45D41">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a statement of needed special education services.  </w:t>
      </w:r>
      <w:r w:rsidRPr="00F17602">
        <w:rPr>
          <w:rFonts w:ascii="Times New Roman" w:eastAsia="Times New Roman" w:hAnsi="Times New Roman" w:cs="Times New Roman"/>
          <w:sz w:val="24"/>
          <w:szCs w:val="24"/>
        </w:rPr>
        <w:t>Special education means “specially designed instruction, at no cost to the parents, to meet the unique needs of a child with a disability.”</w:t>
      </w:r>
      <w:r>
        <w:rPr>
          <w:rStyle w:val="FootnoteReference"/>
          <w:rFonts w:ascii="Times New Roman" w:eastAsia="Times New Roman" w:hAnsi="Times New Roman" w:cs="Times New Roman"/>
          <w:sz w:val="24"/>
          <w:szCs w:val="24"/>
        </w:rPr>
        <w:footnoteReference w:id="42"/>
      </w:r>
      <w:r w:rsidRPr="00F17602">
        <w:rPr>
          <w:rFonts w:ascii="Times New Roman" w:eastAsia="Times New Roman" w:hAnsi="Times New Roman" w:cs="Times New Roman"/>
          <w:sz w:val="24"/>
          <w:szCs w:val="24"/>
        </w:rPr>
        <w:t xml:space="preserve">  Specially designed instruction means—</w:t>
      </w:r>
    </w:p>
    <w:p w14:paraId="427764C8" w14:textId="77777777" w:rsidR="00A9082F" w:rsidRPr="00C56E42" w:rsidRDefault="00A9082F" w:rsidP="00902343">
      <w:pPr>
        <w:ind w:left="720" w:hanging="360"/>
        <w:jc w:val="both"/>
      </w:pPr>
    </w:p>
    <w:p w14:paraId="02EF9DD7" w14:textId="0B7F1C4A" w:rsidR="00BA6125" w:rsidRDefault="00A9082F" w:rsidP="002F162C">
      <w:pPr>
        <w:pStyle w:val="ListParagraph"/>
        <w:numPr>
          <w:ilvl w:val="1"/>
          <w:numId w:val="48"/>
        </w:numPr>
        <w:spacing w:after="0"/>
        <w:ind w:left="1530"/>
        <w:jc w:val="both"/>
        <w:rPr>
          <w:rFonts w:ascii="Times New Roman" w:eastAsia="Times New Roman" w:hAnsi="Times New Roman" w:cs="Times New Roman"/>
          <w:sz w:val="24"/>
          <w:szCs w:val="24"/>
        </w:rPr>
      </w:pPr>
      <w:r w:rsidRPr="008411CE">
        <w:rPr>
          <w:rFonts w:ascii="Times New Roman" w:eastAsia="Times New Roman" w:hAnsi="Times New Roman" w:cs="Times New Roman"/>
          <w:sz w:val="24"/>
          <w:szCs w:val="24"/>
        </w:rPr>
        <w:t>“adapting, as appropriate to the needs of an eligible child under this part, the content, methodology, or delivery of instruction-</w:t>
      </w:r>
    </w:p>
    <w:p w14:paraId="266CF217" w14:textId="77777777" w:rsidR="00BA6125" w:rsidRPr="00BA6125" w:rsidRDefault="00BA6125" w:rsidP="00BA6125">
      <w:pPr>
        <w:ind w:left="720"/>
        <w:jc w:val="both"/>
      </w:pPr>
    </w:p>
    <w:p w14:paraId="44EECC9A" w14:textId="77777777" w:rsid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t>To address the unique needs of the child that result from the child's disability; and</w:t>
      </w:r>
    </w:p>
    <w:p w14:paraId="66590E1F" w14:textId="20B46E0E" w:rsidR="00A9082F" w:rsidRPr="002F162C" w:rsidRDefault="00A9082F" w:rsidP="000F26C7">
      <w:pPr>
        <w:pStyle w:val="ListParagraph"/>
        <w:numPr>
          <w:ilvl w:val="3"/>
          <w:numId w:val="44"/>
        </w:numPr>
        <w:spacing w:after="0"/>
        <w:ind w:left="2250"/>
        <w:jc w:val="both"/>
        <w:rPr>
          <w:rFonts w:ascii="Times New Roman" w:eastAsia="Times New Roman" w:hAnsi="Times New Roman" w:cs="Times New Roman"/>
          <w:sz w:val="24"/>
          <w:szCs w:val="24"/>
        </w:rPr>
      </w:pPr>
      <w:r w:rsidRPr="002F162C">
        <w:rPr>
          <w:rFonts w:ascii="Times New Roman" w:eastAsia="Times New Roman" w:hAnsi="Times New Roman" w:cs="Times New Roman"/>
          <w:sz w:val="24"/>
          <w:szCs w:val="24"/>
        </w:rPr>
        <w:lastRenderedPageBreak/>
        <w:t xml:space="preserve">To ensure access of the child to </w:t>
      </w:r>
      <w:r w:rsidRPr="002F162C">
        <w:rPr>
          <w:rFonts w:ascii="Times New Roman" w:eastAsia="Times New Roman" w:hAnsi="Times New Roman" w:cs="Times New Roman"/>
          <w:i/>
          <w:iCs/>
          <w:sz w:val="24"/>
          <w:szCs w:val="24"/>
        </w:rPr>
        <w:t>the general curriculum</w:t>
      </w:r>
      <w:r w:rsidRPr="002F162C">
        <w:rPr>
          <w:rFonts w:ascii="Times New Roman" w:eastAsia="Times New Roman" w:hAnsi="Times New Roman" w:cs="Times New Roman"/>
          <w:sz w:val="24"/>
          <w:szCs w:val="24"/>
        </w:rPr>
        <w:t xml:space="preserve">, so that the child can meet </w:t>
      </w:r>
      <w:r w:rsidRPr="002F162C">
        <w:rPr>
          <w:rFonts w:ascii="Times New Roman" w:eastAsia="Times New Roman" w:hAnsi="Times New Roman" w:cs="Times New Roman"/>
          <w:i/>
          <w:iCs/>
          <w:sz w:val="24"/>
          <w:szCs w:val="24"/>
        </w:rPr>
        <w:t>the educational standards within the jurisdiction of the public agency that apply to all children</w:t>
      </w:r>
      <w:r w:rsidRPr="002F162C">
        <w:rPr>
          <w:rFonts w:ascii="Times New Roman" w:eastAsia="Times New Roman" w:hAnsi="Times New Roman" w:cs="Times New Roman"/>
          <w:sz w:val="24"/>
          <w:szCs w:val="24"/>
        </w:rPr>
        <w:t xml:space="preserve">.” </w:t>
      </w:r>
      <w:r w:rsidRPr="00137DAE">
        <w:rPr>
          <w:rStyle w:val="FootnoteReference"/>
          <w:rFonts w:ascii="Times New Roman" w:eastAsia="Times New Roman" w:hAnsi="Times New Roman" w:cs="Times New Roman"/>
          <w:sz w:val="24"/>
          <w:szCs w:val="24"/>
        </w:rPr>
        <w:footnoteReference w:id="43"/>
      </w:r>
    </w:p>
    <w:p w14:paraId="017FABF6" w14:textId="77777777" w:rsidR="00A9082F" w:rsidRPr="00C56E42" w:rsidRDefault="00A9082F" w:rsidP="00A9082F"/>
    <w:p w14:paraId="19F4A7AE" w14:textId="7A73546D" w:rsidR="00A9082F" w:rsidRDefault="00A9082F" w:rsidP="00902343">
      <w:pPr>
        <w:ind w:left="720"/>
        <w:jc w:val="both"/>
      </w:pPr>
      <w:r>
        <w:t>The</w:t>
      </w:r>
      <w:r w:rsidRPr="00C56E42">
        <w:t xml:space="preserve"> general curriculum and educational standards that “apply to all children” </w:t>
      </w:r>
      <w:r>
        <w:t xml:space="preserve">in </w:t>
      </w:r>
      <w:r w:rsidR="00200778">
        <w:t>NEWCASTLE</w:t>
      </w:r>
      <w:r w:rsidR="000F26C7">
        <w:t xml:space="preserve"> ISD</w:t>
      </w:r>
      <w:r>
        <w:t xml:space="preserve"> </w:t>
      </w:r>
      <w:r w:rsidRPr="00C56E42">
        <w:t xml:space="preserve">are the </w:t>
      </w:r>
      <w:hyperlink r:id="rId15" w:history="1">
        <w:r w:rsidRPr="002B32D3">
          <w:rPr>
            <w:rStyle w:val="Hyperlink"/>
            <w:b/>
            <w:bCs/>
          </w:rPr>
          <w:t>Texas Essential Knowledge and Skills (TEKS)</w:t>
        </w:r>
      </w:hyperlink>
      <w:r w:rsidRPr="00C236D4">
        <w:rPr>
          <w:b/>
          <w:bCs/>
        </w:rPr>
        <w:t xml:space="preserve"> </w:t>
      </w:r>
      <w:r>
        <w:t xml:space="preserve">as well as the District’s Policy </w:t>
      </w:r>
      <w:r w:rsidRPr="002329F0">
        <w:rPr>
          <w:b/>
          <w:bCs/>
        </w:rPr>
        <w:t>EIE(Local)</w:t>
      </w:r>
      <w:r>
        <w:t>.</w:t>
      </w:r>
      <w:r>
        <w:rPr>
          <w:rStyle w:val="FootnoteReference"/>
        </w:rPr>
        <w:footnoteReference w:id="44"/>
      </w:r>
      <w:r>
        <w:t xml:space="preserve"> </w:t>
      </w:r>
      <w:r w:rsidRPr="00C56E42">
        <w:t xml:space="preserve">The state-wide assessments that determine a student’s progress toward meeting those educational standards are the </w:t>
      </w:r>
      <w:hyperlink r:id="rId16" w:history="1">
        <w:r w:rsidRPr="002B32D3">
          <w:rPr>
            <w:rStyle w:val="Hyperlink"/>
            <w:b/>
            <w:bCs/>
          </w:rPr>
          <w:t>State of Texas Assessments of Academic Readiness (STAAR)</w:t>
        </w:r>
      </w:hyperlink>
      <w:r w:rsidRPr="002B32D3">
        <w:rPr>
          <w:b/>
          <w:bCs/>
        </w:rPr>
        <w:t>.</w:t>
      </w:r>
    </w:p>
    <w:p w14:paraId="59D1713D" w14:textId="77777777" w:rsidR="00A9082F" w:rsidRDefault="00A9082F" w:rsidP="00A9082F">
      <w:pPr>
        <w:jc w:val="both"/>
      </w:pPr>
    </w:p>
    <w:p w14:paraId="52F20AE3" w14:textId="77777777" w:rsidR="00A9082F" w:rsidRDefault="00A9082F" w:rsidP="00902343">
      <w:pPr>
        <w:jc w:val="both"/>
      </w:pPr>
      <w:r>
        <w:t>When developing specifically designed instruction, the student’s ARD committee shall consider—</w:t>
      </w:r>
    </w:p>
    <w:p w14:paraId="2A9880D4" w14:textId="77777777" w:rsidR="00A9082F" w:rsidRDefault="00A9082F" w:rsidP="00A9082F">
      <w:pPr>
        <w:ind w:left="1800"/>
        <w:jc w:val="both"/>
      </w:pPr>
    </w:p>
    <w:p w14:paraId="3793211A"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content, methodology and delivery of instruction will be modified from the general curriculum.</w:t>
      </w:r>
    </w:p>
    <w:p w14:paraId="2269C55A" w14:textId="77777777" w:rsidR="00A9082F" w:rsidRDefault="00A9082F" w:rsidP="00902343">
      <w:pPr>
        <w:pStyle w:val="ListParagraph"/>
        <w:spacing w:after="0" w:line="240" w:lineRule="auto"/>
        <w:ind w:hanging="360"/>
        <w:jc w:val="both"/>
        <w:rPr>
          <w:rFonts w:ascii="Times New Roman" w:eastAsia="Times New Roman" w:hAnsi="Times New Roman" w:cs="Times New Roman"/>
          <w:sz w:val="24"/>
          <w:szCs w:val="24"/>
        </w:rPr>
      </w:pPr>
    </w:p>
    <w:p w14:paraId="4EC4DE8B" w14:textId="77777777" w:rsidR="00A9082F" w:rsidRDefault="00A9082F" w:rsidP="00902343">
      <w:pPr>
        <w:pStyle w:val="ListParagraph"/>
        <w:numPr>
          <w:ilvl w:val="1"/>
          <w:numId w:val="28"/>
        </w:num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performance criteria that accurately and appropriately evidences the modification of the content of the performance or assessment.</w:t>
      </w:r>
    </w:p>
    <w:p w14:paraId="719A53F5" w14:textId="77777777" w:rsidR="00A9082F" w:rsidRPr="004C1C1E" w:rsidRDefault="00A9082F" w:rsidP="00A9082F">
      <w:pPr>
        <w:ind w:left="2160"/>
        <w:jc w:val="both"/>
      </w:pPr>
    </w:p>
    <w:p w14:paraId="4893D98F" w14:textId="4716FA20" w:rsidR="00A9082F" w:rsidRPr="00883C19" w:rsidRDefault="00A9082F" w:rsidP="002F162C">
      <w:pPr>
        <w:pStyle w:val="ListParagraph"/>
        <w:numPr>
          <w:ilvl w:val="0"/>
          <w:numId w:val="27"/>
        </w:numPr>
        <w:spacing w:after="0" w:line="240" w:lineRule="auto"/>
        <w:ind w:left="720"/>
        <w:jc w:val="both"/>
        <w:rPr>
          <w:rFonts w:ascii="Times New Roman" w:hAnsi="Times New Roman" w:cs="Times New Roman"/>
          <w:b/>
          <w:bCs/>
          <w:sz w:val="24"/>
          <w:szCs w:val="24"/>
        </w:rPr>
      </w:pPr>
      <w:r w:rsidRPr="00363C3B">
        <w:rPr>
          <w:rFonts w:ascii="Times New Roman" w:hAnsi="Times New Roman" w:cs="Times New Roman"/>
          <w:b/>
          <w:bCs/>
          <w:sz w:val="24"/>
          <w:szCs w:val="24"/>
        </w:rPr>
        <w:t xml:space="preserve">Program Modifications </w:t>
      </w:r>
      <w:r>
        <w:rPr>
          <w:rFonts w:ascii="Times New Roman" w:hAnsi="Times New Roman" w:cs="Times New Roman"/>
          <w:b/>
          <w:bCs/>
          <w:sz w:val="24"/>
          <w:szCs w:val="24"/>
        </w:rPr>
        <w:t>and</w:t>
      </w:r>
      <w:r w:rsidRPr="00363C3B">
        <w:rPr>
          <w:rFonts w:ascii="Times New Roman" w:hAnsi="Times New Roman" w:cs="Times New Roman"/>
          <w:b/>
          <w:bCs/>
          <w:sz w:val="24"/>
          <w:szCs w:val="24"/>
        </w:rPr>
        <w:t xml:space="preserve"> Supports</w:t>
      </w:r>
      <w:r>
        <w:rPr>
          <w:rFonts w:ascii="Times New Roman" w:hAnsi="Times New Roman" w:cs="Times New Roman"/>
          <w:b/>
          <w:bCs/>
          <w:sz w:val="24"/>
          <w:szCs w:val="24"/>
        </w:rPr>
        <w:t xml:space="preserve"> for School Personnel</w:t>
      </w:r>
      <w:r w:rsidRPr="00363C3B">
        <w:rPr>
          <w:rFonts w:ascii="Times New Roman" w:hAnsi="Times New Roman" w:cs="Times New Roman"/>
          <w:b/>
          <w:bCs/>
          <w:sz w:val="24"/>
          <w:szCs w:val="24"/>
        </w:rPr>
        <w:t xml:space="preserve">.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w:t>
      </w:r>
      <w:r>
        <w:rPr>
          <w:rFonts w:ascii="Times New Roman" w:hAnsi="Times New Roman" w:cs="Times New Roman"/>
          <w:sz w:val="24"/>
          <w:szCs w:val="24"/>
        </w:rPr>
        <w:t xml:space="preserve"> shall ensure that the student’s IEP as developed by the ARD committee includes </w:t>
      </w:r>
      <w:r w:rsidRPr="00363C3B">
        <w:rPr>
          <w:rFonts w:ascii="Times New Roman" w:hAnsi="Times New Roman" w:cs="Times New Roman"/>
          <w:sz w:val="24"/>
          <w:szCs w:val="24"/>
        </w:rPr>
        <w:t xml:space="preserve">a statement of </w:t>
      </w:r>
      <w:r>
        <w:rPr>
          <w:rFonts w:ascii="Times New Roman" w:hAnsi="Times New Roman" w:cs="Times New Roman"/>
          <w:sz w:val="24"/>
          <w:szCs w:val="24"/>
        </w:rPr>
        <w:t>any needed</w:t>
      </w:r>
      <w:r w:rsidRPr="00363C3B">
        <w:rPr>
          <w:rFonts w:ascii="Times New Roman" w:hAnsi="Times New Roman" w:cs="Times New Roman"/>
          <w:sz w:val="24"/>
          <w:szCs w:val="24"/>
        </w:rPr>
        <w:t xml:space="preserve"> program modifications or supports for campus and other District personnel that will be provided to enable the student</w:t>
      </w:r>
      <w:r>
        <w:rPr>
          <w:rFonts w:ascii="Times New Roman" w:hAnsi="Times New Roman" w:cs="Times New Roman"/>
          <w:sz w:val="24"/>
          <w:szCs w:val="24"/>
        </w:rPr>
        <w:t>:</w:t>
      </w:r>
      <w:r w:rsidRPr="00363C3B">
        <w:rPr>
          <w:rFonts w:ascii="Times New Roman" w:hAnsi="Times New Roman" w:cs="Times New Roman"/>
          <w:sz w:val="24"/>
          <w:szCs w:val="24"/>
        </w:rPr>
        <w:t xml:space="preserve"> to advance appropriately toward attaining the annual goals in the student’s IEP</w:t>
      </w:r>
      <w:r>
        <w:rPr>
          <w:rFonts w:ascii="Times New Roman" w:hAnsi="Times New Roman" w:cs="Times New Roman"/>
          <w:sz w:val="24"/>
          <w:szCs w:val="24"/>
        </w:rPr>
        <w:t xml:space="preserve">; </w:t>
      </w:r>
      <w:r w:rsidRPr="00363C3B">
        <w:rPr>
          <w:rFonts w:ascii="Times New Roman" w:hAnsi="Times New Roman" w:cs="Times New Roman"/>
          <w:sz w:val="24"/>
          <w:szCs w:val="24"/>
        </w:rPr>
        <w:t>to be involved in and make progress in the general education curriculum; to participate in extracurricular and other nonacademic activities</w:t>
      </w:r>
      <w:r>
        <w:rPr>
          <w:rStyle w:val="FootnoteReference"/>
          <w:rFonts w:ascii="Times New Roman" w:hAnsi="Times New Roman" w:cs="Times New Roman"/>
          <w:sz w:val="24"/>
          <w:szCs w:val="24"/>
        </w:rPr>
        <w:footnoteReference w:id="45"/>
      </w:r>
      <w:r w:rsidRPr="00363C3B">
        <w:rPr>
          <w:rFonts w:ascii="Times New Roman" w:hAnsi="Times New Roman" w:cs="Times New Roman"/>
          <w:sz w:val="24"/>
          <w:szCs w:val="24"/>
        </w:rPr>
        <w:t>; and to be educated and participate with other students with disabilities and non</w:t>
      </w:r>
      <w:r>
        <w:rPr>
          <w:rFonts w:ascii="Times New Roman" w:hAnsi="Times New Roman" w:cs="Times New Roman"/>
          <w:sz w:val="24"/>
          <w:szCs w:val="24"/>
        </w:rPr>
        <w:t>-</w:t>
      </w:r>
      <w:r w:rsidRPr="00363C3B">
        <w:rPr>
          <w:rFonts w:ascii="Times New Roman" w:hAnsi="Times New Roman" w:cs="Times New Roman"/>
          <w:sz w:val="24"/>
          <w:szCs w:val="24"/>
        </w:rPr>
        <w:t>disabled students.</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t>
      </w:r>
    </w:p>
    <w:p w14:paraId="6B0E3104" w14:textId="77777777" w:rsidR="00A9082F" w:rsidRPr="00A82F4D" w:rsidRDefault="00A9082F" w:rsidP="00A9082F">
      <w:pPr>
        <w:pStyle w:val="ListParagraph"/>
        <w:spacing w:after="0" w:line="240" w:lineRule="auto"/>
        <w:ind w:left="1440"/>
        <w:jc w:val="both"/>
        <w:rPr>
          <w:rFonts w:ascii="Times New Roman" w:hAnsi="Times New Roman" w:cs="Times New Roman"/>
          <w:b/>
          <w:bCs/>
          <w:sz w:val="24"/>
          <w:szCs w:val="24"/>
        </w:rPr>
      </w:pPr>
    </w:p>
    <w:p w14:paraId="1A7B6024" w14:textId="77777777" w:rsidR="00A9082F" w:rsidRPr="00883C19" w:rsidRDefault="00A9082F" w:rsidP="00A9082F">
      <w:pPr>
        <w:pStyle w:val="ListParagraph"/>
        <w:spacing w:after="0" w:line="240" w:lineRule="auto"/>
        <w:ind w:left="0"/>
        <w:jc w:val="center"/>
        <w:rPr>
          <w:rFonts w:ascii="Times New Roman" w:hAnsi="Times New Roman" w:cs="Times New Roman"/>
          <w:b/>
          <w:bCs/>
          <w:sz w:val="24"/>
          <w:szCs w:val="24"/>
        </w:rPr>
      </w:pPr>
      <w:r w:rsidRPr="00883C19">
        <w:rPr>
          <w:noProof/>
        </w:rPr>
        <w:drawing>
          <wp:inline distT="0" distB="0" distL="0" distR="0" wp14:anchorId="35E06FC4" wp14:editId="7E2C7A95">
            <wp:extent cx="5001567" cy="8223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825" cy="833548"/>
                    </a:xfrm>
                    <a:prstGeom prst="rect">
                      <a:avLst/>
                    </a:prstGeom>
                  </pic:spPr>
                </pic:pic>
              </a:graphicData>
            </a:graphic>
          </wp:inline>
        </w:drawing>
      </w:r>
    </w:p>
    <w:p w14:paraId="0A23F7F5" w14:textId="77777777" w:rsidR="00A9082F" w:rsidRPr="009230AB" w:rsidRDefault="00A9082F" w:rsidP="00A9082F">
      <w:pPr>
        <w:jc w:val="both"/>
      </w:pPr>
    </w:p>
    <w:p w14:paraId="20EC324B" w14:textId="4B2B1373" w:rsidR="00A9082F" w:rsidRPr="00883C19"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E36C0B">
        <w:rPr>
          <w:rFonts w:ascii="Times New Roman" w:hAnsi="Times New Roman" w:cs="Times New Roman"/>
          <w:b/>
          <w:bCs/>
          <w:sz w:val="24"/>
          <w:szCs w:val="24"/>
        </w:rPr>
        <w:t>Related Services</w:t>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 xml:space="preserve">shall ensure that the student’s IEP as developed by the ARD committee includes any needed related services and the projected date for the beginning of the student’s related services, together with the anticipated frequency, location and duration of the student’s related services.  Related services means </w:t>
      </w:r>
      <w:r w:rsidRPr="009B79A7">
        <w:rPr>
          <w:rFonts w:ascii="Times New Roman" w:hAnsi="Times New Roman" w:cs="Times New Roman"/>
          <w:sz w:val="24"/>
          <w:szCs w:val="24"/>
        </w:rPr>
        <w:t xml:space="preserve">transportation and such developmental, corrective, and other supportive services </w:t>
      </w:r>
      <w:r w:rsidRPr="001C77A7">
        <w:rPr>
          <w:rFonts w:ascii="Times New Roman" w:hAnsi="Times New Roman" w:cs="Times New Roman"/>
          <w:b/>
          <w:bCs/>
          <w:i/>
          <w:iCs/>
          <w:sz w:val="24"/>
          <w:szCs w:val="24"/>
        </w:rPr>
        <w:t>as are required</w:t>
      </w:r>
      <w:r w:rsidRPr="009B79A7">
        <w:rPr>
          <w:rFonts w:ascii="Times New Roman" w:hAnsi="Times New Roman" w:cs="Times New Roman"/>
          <w:sz w:val="24"/>
          <w:szCs w:val="24"/>
        </w:rPr>
        <w:t xml:space="preserve"> to assist a </w:t>
      </w:r>
      <w:r>
        <w:rPr>
          <w:rFonts w:ascii="Times New Roman" w:hAnsi="Times New Roman" w:cs="Times New Roman"/>
          <w:sz w:val="24"/>
          <w:szCs w:val="24"/>
        </w:rPr>
        <w:t>student</w:t>
      </w:r>
      <w:r w:rsidRPr="009B79A7">
        <w:rPr>
          <w:rFonts w:ascii="Times New Roman" w:hAnsi="Times New Roman" w:cs="Times New Roman"/>
          <w:sz w:val="24"/>
          <w:szCs w:val="24"/>
        </w:rPr>
        <w:t xml:space="preserve"> with a disability to benefit from special education, and includes</w:t>
      </w:r>
      <w:r>
        <w:rPr>
          <w:rFonts w:ascii="Times New Roman" w:hAnsi="Times New Roman" w:cs="Times New Roman"/>
          <w:sz w:val="24"/>
          <w:szCs w:val="24"/>
        </w:rPr>
        <w:t>:</w:t>
      </w:r>
      <w:r w:rsidRPr="009B79A7">
        <w:rPr>
          <w:rFonts w:ascii="Times New Roman" w:hAnsi="Times New Roman" w:cs="Times New Roman"/>
          <w:sz w:val="24"/>
          <w:szCs w:val="24"/>
        </w:rPr>
        <w:t xml:space="preserve"> speech-language pathology and audiology services</w:t>
      </w:r>
      <w:r>
        <w:rPr>
          <w:rFonts w:ascii="Times New Roman" w:hAnsi="Times New Roman" w:cs="Times New Roman"/>
          <w:sz w:val="24"/>
          <w:szCs w:val="24"/>
        </w:rPr>
        <w:t>;</w:t>
      </w:r>
      <w:r w:rsidRPr="009B79A7">
        <w:rPr>
          <w:rFonts w:ascii="Times New Roman" w:hAnsi="Times New Roman" w:cs="Times New Roman"/>
          <w:sz w:val="24"/>
          <w:szCs w:val="24"/>
        </w:rPr>
        <w:t xml:space="preserve"> interpreting services</w:t>
      </w:r>
      <w:r>
        <w:rPr>
          <w:rFonts w:ascii="Times New Roman" w:hAnsi="Times New Roman" w:cs="Times New Roman"/>
          <w:sz w:val="24"/>
          <w:szCs w:val="24"/>
        </w:rPr>
        <w:t>;</w:t>
      </w:r>
      <w:r w:rsidRPr="009B79A7">
        <w:rPr>
          <w:rFonts w:ascii="Times New Roman" w:hAnsi="Times New Roman" w:cs="Times New Roman"/>
          <w:sz w:val="24"/>
          <w:szCs w:val="24"/>
        </w:rPr>
        <w:t xml:space="preserve"> psychological services</w:t>
      </w:r>
      <w:r>
        <w:rPr>
          <w:rFonts w:ascii="Times New Roman" w:hAnsi="Times New Roman" w:cs="Times New Roman"/>
          <w:sz w:val="24"/>
          <w:szCs w:val="24"/>
        </w:rPr>
        <w:t>;</w:t>
      </w:r>
      <w:r w:rsidRPr="009B79A7">
        <w:rPr>
          <w:rFonts w:ascii="Times New Roman" w:hAnsi="Times New Roman" w:cs="Times New Roman"/>
          <w:sz w:val="24"/>
          <w:szCs w:val="24"/>
        </w:rPr>
        <w:t xml:space="preserve"> physical and occupational therapy</w:t>
      </w:r>
      <w:r>
        <w:rPr>
          <w:rFonts w:ascii="Times New Roman" w:hAnsi="Times New Roman" w:cs="Times New Roman"/>
          <w:sz w:val="24"/>
          <w:szCs w:val="24"/>
        </w:rPr>
        <w:t>;</w:t>
      </w:r>
      <w:r w:rsidRPr="009B79A7">
        <w:rPr>
          <w:rFonts w:ascii="Times New Roman" w:hAnsi="Times New Roman" w:cs="Times New Roman"/>
          <w:sz w:val="24"/>
          <w:szCs w:val="24"/>
        </w:rPr>
        <w:t xml:space="preserve"> recreation, including therapeutic recreation</w:t>
      </w:r>
      <w:r>
        <w:rPr>
          <w:rFonts w:ascii="Times New Roman" w:hAnsi="Times New Roman" w:cs="Times New Roman"/>
          <w:sz w:val="24"/>
          <w:szCs w:val="24"/>
        </w:rPr>
        <w:t>;</w:t>
      </w:r>
      <w:r w:rsidRPr="009B79A7">
        <w:rPr>
          <w:rFonts w:ascii="Times New Roman" w:hAnsi="Times New Roman" w:cs="Times New Roman"/>
          <w:sz w:val="24"/>
          <w:szCs w:val="24"/>
        </w:rPr>
        <w:t xml:space="preserve"> </w:t>
      </w:r>
      <w:r w:rsidRPr="009B79A7">
        <w:rPr>
          <w:rFonts w:ascii="Times New Roman" w:hAnsi="Times New Roman" w:cs="Times New Roman"/>
          <w:sz w:val="24"/>
          <w:szCs w:val="24"/>
        </w:rPr>
        <w:lastRenderedPageBreak/>
        <w:t>early identification and assessment of disabilities in children</w:t>
      </w:r>
      <w:r>
        <w:rPr>
          <w:rFonts w:ascii="Times New Roman" w:hAnsi="Times New Roman" w:cs="Times New Roman"/>
          <w:sz w:val="24"/>
          <w:szCs w:val="24"/>
        </w:rPr>
        <w:t>;</w:t>
      </w:r>
      <w:r w:rsidRPr="009B79A7">
        <w:rPr>
          <w:rFonts w:ascii="Times New Roman" w:hAnsi="Times New Roman" w:cs="Times New Roman"/>
          <w:sz w:val="24"/>
          <w:szCs w:val="24"/>
        </w:rPr>
        <w:t xml:space="preserve"> counseling services, including rehabilitation counseling</w:t>
      </w:r>
      <w:r>
        <w:rPr>
          <w:rFonts w:ascii="Times New Roman" w:hAnsi="Times New Roman" w:cs="Times New Roman"/>
          <w:sz w:val="24"/>
          <w:szCs w:val="24"/>
        </w:rPr>
        <w:t>;</w:t>
      </w:r>
      <w:r w:rsidRPr="009B79A7">
        <w:rPr>
          <w:rFonts w:ascii="Times New Roman" w:hAnsi="Times New Roman" w:cs="Times New Roman"/>
          <w:sz w:val="24"/>
          <w:szCs w:val="24"/>
        </w:rPr>
        <w:t xml:space="preserve"> orientation and mobility services</w:t>
      </w:r>
      <w:r>
        <w:rPr>
          <w:rFonts w:ascii="Times New Roman" w:hAnsi="Times New Roman" w:cs="Times New Roman"/>
          <w:sz w:val="24"/>
          <w:szCs w:val="24"/>
        </w:rPr>
        <w:t>;</w:t>
      </w:r>
      <w:r w:rsidRPr="009B79A7">
        <w:rPr>
          <w:rFonts w:ascii="Times New Roman" w:hAnsi="Times New Roman" w:cs="Times New Roman"/>
          <w:sz w:val="24"/>
          <w:szCs w:val="24"/>
        </w:rPr>
        <w:t xml:space="preserve"> and medical services for diagnostic or evaluation purposes. Related services also include school health services and school nurse services, social work services in schools, and parent counseling and training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Pr>
          <w:rFonts w:ascii="Times New Roman" w:hAnsi="Times New Roman" w:cs="Times New Roman"/>
          <w:sz w:val="24"/>
          <w:szCs w:val="24"/>
        </w:rPr>
        <w:t>shall further ensure that the IEP developed by the ARD committee includes sufficient information about the amount and type of services, so that it is clear to the parent, as well as to the student’s related service providers and teachers, what level of support the student is to receive.</w:t>
      </w:r>
      <w:r>
        <w:rPr>
          <w:rStyle w:val="FootnoteReference"/>
          <w:rFonts w:ascii="Times New Roman" w:hAnsi="Times New Roman" w:cs="Times New Roman"/>
          <w:sz w:val="24"/>
          <w:szCs w:val="24"/>
        </w:rPr>
        <w:footnoteReference w:id="48"/>
      </w:r>
    </w:p>
    <w:p w14:paraId="20523B3E" w14:textId="77777777" w:rsidR="00A9082F" w:rsidRPr="00806959" w:rsidRDefault="00A9082F" w:rsidP="00902343">
      <w:pPr>
        <w:autoSpaceDE w:val="0"/>
        <w:autoSpaceDN w:val="0"/>
        <w:adjustRightInd w:val="0"/>
        <w:ind w:left="720" w:hanging="360"/>
        <w:jc w:val="both"/>
        <w:rPr>
          <w:b/>
          <w:bCs/>
        </w:rPr>
      </w:pPr>
    </w:p>
    <w:p w14:paraId="0DB784C1" w14:textId="6BACE3B2" w:rsidR="00A9082F" w:rsidRPr="005F60C3" w:rsidRDefault="00A9082F" w:rsidP="002F162C">
      <w:pPr>
        <w:pStyle w:val="ListParagraph"/>
        <w:numPr>
          <w:ilvl w:val="0"/>
          <w:numId w:val="27"/>
        </w:num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Consideration of Strategies for Students with Autism. </w:t>
      </w:r>
      <w:r w:rsidR="002F162C">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5F60C3">
        <w:rPr>
          <w:rFonts w:ascii="Times New Roman" w:hAnsi="Times New Roman" w:cs="Times New Roman"/>
          <w:sz w:val="24"/>
          <w:szCs w:val="24"/>
        </w:rPr>
        <w:t>will ensure that for a student eligible for special education and related services as a student with Autism, the</w:t>
      </w:r>
      <w:r>
        <w:rPr>
          <w:rFonts w:ascii="Times New Roman" w:hAnsi="Times New Roman" w:cs="Times New Roman"/>
          <w:sz w:val="24"/>
          <w:szCs w:val="24"/>
        </w:rPr>
        <w:t xml:space="preserve"> student’s ARD committee considers the eleven strategies as described in the</w:t>
      </w:r>
      <w:r w:rsidR="009840C5">
        <w:rPr>
          <w:rFonts w:ascii="Times New Roman" w:hAnsi="Times New Roman" w:cs="Times New Roman"/>
          <w:sz w:val="24"/>
          <w:szCs w:val="24"/>
        </w:rPr>
        <w:t xml:space="preserve"> District’s Autism</w:t>
      </w:r>
      <w:r w:rsidR="009840C5" w:rsidRPr="009840C5">
        <w:rPr>
          <w:rFonts w:ascii="Times New Roman" w:hAnsi="Times New Roman" w:cs="Times New Roman"/>
          <w:sz w:val="24"/>
          <w:szCs w:val="24"/>
        </w:rPr>
        <w:t xml:space="preserve"> </w:t>
      </w:r>
      <w:r w:rsidR="009840C5">
        <w:rPr>
          <w:rFonts w:ascii="Times New Roman" w:hAnsi="Times New Roman" w:cs="Times New Roman"/>
          <w:sz w:val="24"/>
          <w:szCs w:val="24"/>
        </w:rPr>
        <w:t>Supplement</w:t>
      </w:r>
      <w:r>
        <w:rPr>
          <w:rFonts w:ascii="Times New Roman" w:hAnsi="Times New Roman" w:cs="Times New Roman"/>
          <w:sz w:val="24"/>
          <w:szCs w:val="24"/>
        </w:rPr>
        <w:t>, and includes as part of the IEP any strategies</w:t>
      </w:r>
      <w:r w:rsidRPr="005F60C3">
        <w:rPr>
          <w:rFonts w:ascii="Times New Roman" w:hAnsi="Times New Roman" w:cs="Times New Roman"/>
          <w:sz w:val="24"/>
          <w:szCs w:val="24"/>
        </w:rPr>
        <w:t xml:space="preserve"> deemed </w:t>
      </w:r>
      <w:r>
        <w:rPr>
          <w:rFonts w:ascii="Times New Roman" w:hAnsi="Times New Roman" w:cs="Times New Roman"/>
          <w:sz w:val="24"/>
          <w:szCs w:val="24"/>
        </w:rPr>
        <w:t xml:space="preserve">necessary and </w:t>
      </w:r>
      <w:r w:rsidRPr="005F60C3">
        <w:rPr>
          <w:rFonts w:ascii="Times New Roman" w:hAnsi="Times New Roman" w:cs="Times New Roman"/>
          <w:sz w:val="24"/>
          <w:szCs w:val="24"/>
        </w:rPr>
        <w:t xml:space="preserve">appropriate </w:t>
      </w:r>
      <w:r>
        <w:rPr>
          <w:rFonts w:ascii="Times New Roman" w:hAnsi="Times New Roman" w:cs="Times New Roman"/>
          <w:sz w:val="24"/>
          <w:szCs w:val="24"/>
        </w:rPr>
        <w:t>for</w:t>
      </w:r>
      <w:r w:rsidRPr="005F60C3">
        <w:rPr>
          <w:rFonts w:ascii="Times New Roman" w:hAnsi="Times New Roman" w:cs="Times New Roman"/>
          <w:sz w:val="24"/>
          <w:szCs w:val="24"/>
        </w:rPr>
        <w:t xml:space="preserve"> the student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Those strategies deemed necessary and appropriate for the student may be incorporated throughout the IEP and/or described in a supplement.</w:t>
      </w:r>
    </w:p>
    <w:p w14:paraId="546CA1AD" w14:textId="66AE7664" w:rsidR="00A9082F" w:rsidRPr="00BA2E8A" w:rsidRDefault="00A9082F" w:rsidP="00902343">
      <w:pPr>
        <w:numPr>
          <w:ilvl w:val="0"/>
          <w:numId w:val="29"/>
        </w:numPr>
        <w:shd w:val="clear" w:color="auto" w:fill="FFFFFF"/>
        <w:spacing w:after="120"/>
        <w:ind w:left="720"/>
        <w:jc w:val="both"/>
      </w:pPr>
      <w:r>
        <w:rPr>
          <w:b/>
          <w:bCs/>
        </w:rPr>
        <w:t xml:space="preserve">Transition Services.  </w:t>
      </w:r>
      <w:r w:rsidRPr="00BA2E8A">
        <w:t>Beginning not later than the first IEP to be in effect when a student turns 1</w:t>
      </w:r>
      <w:r>
        <w:t xml:space="preserve">4 </w:t>
      </w:r>
      <w:r w:rsidRPr="00BA2E8A">
        <w:t xml:space="preserve">and then updated annually, the </w:t>
      </w:r>
      <w:r w:rsidR="00C16A8F">
        <w:t>Big 4 SSA</w:t>
      </w:r>
      <w:r w:rsidR="009840C5">
        <w:t xml:space="preserve"> case manager </w:t>
      </w:r>
      <w:r>
        <w:t xml:space="preserve">shall ensure that the student’s </w:t>
      </w:r>
      <w:r w:rsidRPr="00BA2E8A">
        <w:t xml:space="preserve">IEP </w:t>
      </w:r>
      <w:r>
        <w:t>as developed by the student’s ARD committee includes:</w:t>
      </w:r>
    </w:p>
    <w:p w14:paraId="0D976E88" w14:textId="7A8F9EC6" w:rsidR="009510FB" w:rsidRPr="009510FB" w:rsidRDefault="00A9082F" w:rsidP="000F26C7">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510FB">
        <w:rPr>
          <w:rFonts w:ascii="Times New Roman" w:hAnsi="Times New Roman" w:cs="Times New Roman"/>
          <w:color w:val="000000"/>
          <w:sz w:val="24"/>
        </w:rPr>
        <w:t>appropriate measurable postsecondary goals based upon age-appropriate transition assessments related to training, education, employment, and, where appropriate, independent living skills; and</w:t>
      </w:r>
    </w:p>
    <w:p w14:paraId="7519FBAB" w14:textId="0EDB494B" w:rsidR="00A9082F" w:rsidRPr="00902343" w:rsidRDefault="00A9082F" w:rsidP="00902343">
      <w:pPr>
        <w:pStyle w:val="ListParagraph"/>
        <w:numPr>
          <w:ilvl w:val="0"/>
          <w:numId w:val="45"/>
        </w:numPr>
        <w:shd w:val="clear" w:color="auto" w:fill="FFFFFF"/>
        <w:spacing w:before="100" w:beforeAutospacing="1" w:after="100" w:afterAutospacing="1"/>
        <w:jc w:val="both"/>
        <w:rPr>
          <w:rFonts w:ascii="Times New Roman" w:hAnsi="Times New Roman" w:cs="Times New Roman"/>
          <w:color w:val="000000"/>
          <w:sz w:val="24"/>
        </w:rPr>
      </w:pPr>
      <w:r w:rsidRPr="00902343">
        <w:rPr>
          <w:rFonts w:ascii="Times New Roman" w:eastAsia="Times New Roman" w:hAnsi="Times New Roman" w:cs="Times New Roman"/>
          <w:color w:val="000000"/>
          <w:sz w:val="24"/>
          <w:szCs w:val="24"/>
        </w:rPr>
        <w:t>the transition services (including courses of study) needed to assist the student in reaching those goals.</w:t>
      </w:r>
      <w:r>
        <w:rPr>
          <w:rStyle w:val="FootnoteReference"/>
          <w:rFonts w:ascii="Times New Roman" w:eastAsia="Times New Roman" w:hAnsi="Times New Roman" w:cs="Times New Roman"/>
          <w:color w:val="000000"/>
          <w:sz w:val="24"/>
          <w:szCs w:val="24"/>
        </w:rPr>
        <w:footnoteReference w:id="50"/>
      </w:r>
    </w:p>
    <w:p w14:paraId="14FE9E49" w14:textId="415C2953" w:rsidR="00A9082F" w:rsidRPr="006F5144" w:rsidRDefault="00A9082F" w:rsidP="009510FB">
      <w:pPr>
        <w:shd w:val="clear" w:color="auto" w:fill="FFFFFF"/>
        <w:jc w:val="both"/>
        <w:rPr>
          <w:color w:val="000000"/>
        </w:rPr>
      </w:pPr>
      <w:r>
        <w:t>T</w:t>
      </w:r>
      <w:r w:rsidRPr="00BA2E8A">
        <w:t xml:space="preserve">he </w:t>
      </w:r>
      <w:r w:rsidR="00C16A8F">
        <w:t>Big 4 SSA</w:t>
      </w:r>
      <w:r w:rsidR="009840C5">
        <w:t xml:space="preserve"> case manager </w:t>
      </w:r>
      <w:r>
        <w:t xml:space="preserve">shall further ensure that the student’s ARD committee </w:t>
      </w:r>
      <w:r>
        <w:rPr>
          <w:color w:val="000000"/>
        </w:rPr>
        <w:t>c</w:t>
      </w:r>
      <w:r w:rsidR="009510FB">
        <w:rPr>
          <w:color w:val="000000"/>
        </w:rPr>
        <w:t xml:space="preserve">omplies </w:t>
      </w:r>
      <w:r w:rsidRPr="006F5144">
        <w:rPr>
          <w:color w:val="000000"/>
        </w:rPr>
        <w:t xml:space="preserve">with </w:t>
      </w:r>
      <w:r w:rsidR="00200778">
        <w:rPr>
          <w:color w:val="000000"/>
        </w:rPr>
        <w:t>NEWCASTLE</w:t>
      </w:r>
      <w:r w:rsidR="000F26C7">
        <w:rPr>
          <w:color w:val="000000"/>
        </w:rPr>
        <w:t xml:space="preserve"> ISD</w:t>
      </w:r>
      <w:r w:rsidRPr="006F5144">
        <w:rPr>
          <w:color w:val="000000"/>
        </w:rPr>
        <w:t xml:space="preserve">’s </w:t>
      </w:r>
      <w:hyperlink r:id="rId18" w:history="1">
        <w:r w:rsidRPr="007C1A18">
          <w:rPr>
            <w:rStyle w:val="Hyperlink"/>
            <w:b/>
            <w:bCs/>
          </w:rPr>
          <w:t>Policy EHBAD(Legal)</w:t>
        </w:r>
      </w:hyperlink>
      <w:r>
        <w:rPr>
          <w:rStyle w:val="Hyperlink"/>
          <w:b/>
          <w:bCs/>
        </w:rPr>
        <w:t xml:space="preserve"> </w:t>
      </w:r>
      <w:r w:rsidRPr="006F5144">
        <w:rPr>
          <w:color w:val="000000"/>
        </w:rPr>
        <w:t xml:space="preserve">(“Special </w:t>
      </w:r>
      <w:r w:rsidR="009510FB">
        <w:rPr>
          <w:color w:val="000000"/>
        </w:rPr>
        <w:t xml:space="preserve">Education Transition Services”) </w:t>
      </w:r>
      <w:r w:rsidRPr="006F5144">
        <w:rPr>
          <w:color w:val="000000"/>
        </w:rPr>
        <w:t xml:space="preserve">regarding the procedures for including representatives from the </w:t>
      </w:r>
      <w:hyperlink r:id="rId19" w:history="1">
        <w:r w:rsidR="009510FB">
          <w:rPr>
            <w:rStyle w:val="Hyperlink"/>
            <w:b/>
            <w:bCs/>
          </w:rPr>
          <w:t>Texas Workforc</w:t>
        </w:r>
        <w:r w:rsidR="009510FB" w:rsidRPr="009510FB">
          <w:rPr>
            <w:rStyle w:val="Hyperlink"/>
            <w:b/>
            <w:bCs/>
          </w:rPr>
          <w:t>e</w:t>
        </w:r>
        <w:r w:rsidR="009510FB" w:rsidRPr="009510FB">
          <w:rPr>
            <w:rStyle w:val="Hyperlink"/>
            <w:color w:val="4472C4" w:themeColor="accent1"/>
          </w:rPr>
          <w:t xml:space="preserve"> </w:t>
        </w:r>
        <w:r w:rsidRPr="007C1A18">
          <w:rPr>
            <w:rStyle w:val="Hyperlink"/>
            <w:b/>
            <w:bCs/>
          </w:rPr>
          <w:t>Commission</w:t>
        </w:r>
      </w:hyperlink>
      <w:r w:rsidRPr="006F5144">
        <w:rPr>
          <w:color w:val="000000"/>
        </w:rPr>
        <w:t xml:space="preserve"> on a student’s ARD committee. </w:t>
      </w:r>
    </w:p>
    <w:p w14:paraId="070B1EE8" w14:textId="77777777" w:rsidR="00A9082F" w:rsidRPr="007C1A18" w:rsidRDefault="00A9082F" w:rsidP="00902343">
      <w:pPr>
        <w:autoSpaceDE w:val="0"/>
        <w:autoSpaceDN w:val="0"/>
        <w:adjustRightInd w:val="0"/>
        <w:ind w:left="720" w:hanging="360"/>
        <w:jc w:val="both"/>
        <w:rPr>
          <w:b/>
          <w:bCs/>
        </w:rPr>
      </w:pPr>
    </w:p>
    <w:p w14:paraId="50AD54BA" w14:textId="0CBC8563" w:rsidR="00A9082F" w:rsidRPr="009260EB"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b/>
          <w:bCs/>
          <w:sz w:val="24"/>
          <w:szCs w:val="24"/>
        </w:rPr>
        <w:t>State and District-wide Assessment.</w:t>
      </w:r>
      <w:r>
        <w:rPr>
          <w:rFonts w:ascii="Times New Roman" w:hAnsi="Times New Roman" w:cs="Times New Roman"/>
          <w:sz w:val="24"/>
          <w:szCs w:val="24"/>
        </w:rPr>
        <w:t xml:space="preserve">  </w:t>
      </w:r>
      <w:r w:rsidRPr="001C7E14">
        <w:rPr>
          <w:rFonts w:ascii="Times New Roman" w:hAnsi="Times New Roman" w:cs="Times New Roman"/>
          <w:sz w:val="24"/>
          <w:szCs w:val="24"/>
        </w:rPr>
        <w:t xml:space="preserve">The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manager </w:t>
      </w:r>
      <w:r w:rsidRPr="001C7E14">
        <w:rPr>
          <w:rFonts w:ascii="Times New Roman" w:hAnsi="Times New Roman" w:cs="Times New Roman"/>
          <w:sz w:val="24"/>
          <w:szCs w:val="24"/>
        </w:rPr>
        <w:t xml:space="preserve">shall ensure that the student’s IEP as developed by the ARD committee includes </w:t>
      </w:r>
      <w:r>
        <w:rPr>
          <w:rFonts w:ascii="Times New Roman" w:hAnsi="Times New Roman" w:cs="Times New Roman"/>
          <w:sz w:val="24"/>
          <w:szCs w:val="24"/>
        </w:rPr>
        <w:t>a</w:t>
      </w:r>
      <w:r w:rsidRPr="001C7E14">
        <w:rPr>
          <w:rFonts w:ascii="Times New Roman" w:hAnsi="Times New Roman" w:cs="Times New Roman"/>
          <w:sz w:val="24"/>
          <w:szCs w:val="24"/>
        </w:rPr>
        <w:t xml:space="preserve"> statement of any individual appropriate accommodations that are necessary to measure the academic achievement and functional performance of the student on State and District-wide assessments. </w:t>
      </w:r>
      <w:r>
        <w:rPr>
          <w:rFonts w:ascii="Times New Roman" w:hAnsi="Times New Roman" w:cs="Times New Roman"/>
          <w:sz w:val="24"/>
          <w:szCs w:val="24"/>
        </w:rPr>
        <w:t>The ARD Committee</w:t>
      </w:r>
      <w:r w:rsidRPr="009260EB">
        <w:rPr>
          <w:rFonts w:ascii="Times New Roman" w:hAnsi="Times New Roman" w:cs="Times New Roman"/>
          <w:sz w:val="24"/>
          <w:szCs w:val="24"/>
        </w:rPr>
        <w:t xml:space="preserve"> will follow </w:t>
      </w:r>
      <w:r>
        <w:rPr>
          <w:rFonts w:ascii="Times New Roman" w:hAnsi="Times New Roman" w:cs="Times New Roman"/>
          <w:sz w:val="24"/>
          <w:szCs w:val="24"/>
        </w:rPr>
        <w:t>TEA</w:t>
      </w:r>
      <w:r w:rsidRPr="009260EB">
        <w:rPr>
          <w:rFonts w:ascii="Times New Roman" w:hAnsi="Times New Roman" w:cs="Times New Roman"/>
          <w:sz w:val="24"/>
          <w:szCs w:val="24"/>
        </w:rPr>
        <w:t xml:space="preserve"> guidelines when determining how a </w:t>
      </w:r>
      <w:r>
        <w:rPr>
          <w:rFonts w:ascii="Times New Roman" w:hAnsi="Times New Roman" w:cs="Times New Roman"/>
          <w:sz w:val="24"/>
          <w:szCs w:val="24"/>
        </w:rPr>
        <w:t>student</w:t>
      </w:r>
      <w:r w:rsidRPr="009260EB">
        <w:rPr>
          <w:rFonts w:ascii="Times New Roman" w:hAnsi="Times New Roman" w:cs="Times New Roman"/>
          <w:sz w:val="24"/>
          <w:szCs w:val="24"/>
        </w:rPr>
        <w:t xml:space="preserve"> will participate in the </w:t>
      </w:r>
      <w:r>
        <w:rPr>
          <w:rFonts w:ascii="Times New Roman" w:hAnsi="Times New Roman" w:cs="Times New Roman"/>
          <w:sz w:val="24"/>
          <w:szCs w:val="24"/>
        </w:rPr>
        <w:t>Texas</w:t>
      </w:r>
      <w:r w:rsidRPr="009260EB">
        <w:rPr>
          <w:rFonts w:ascii="Times New Roman" w:hAnsi="Times New Roman" w:cs="Times New Roman"/>
          <w:sz w:val="24"/>
          <w:szCs w:val="24"/>
        </w:rPr>
        <w:t xml:space="preserve"> Statewide Assessment Program, including how to select allowable accommodations</w:t>
      </w:r>
      <w:r>
        <w:rPr>
          <w:rFonts w:ascii="Times New Roman" w:hAnsi="Times New Roman" w:cs="Times New Roman"/>
          <w:sz w:val="24"/>
          <w:szCs w:val="24"/>
        </w:rPr>
        <w:t>,</w:t>
      </w:r>
      <w:r w:rsidRPr="009260EB">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9260EB">
        <w:rPr>
          <w:rFonts w:ascii="Times New Roman" w:hAnsi="Times New Roman" w:cs="Times New Roman"/>
          <w:sz w:val="24"/>
          <w:szCs w:val="24"/>
        </w:rPr>
        <w:t>decid</w:t>
      </w:r>
      <w:r>
        <w:rPr>
          <w:rFonts w:ascii="Times New Roman" w:hAnsi="Times New Roman" w:cs="Times New Roman"/>
          <w:sz w:val="24"/>
          <w:szCs w:val="24"/>
        </w:rPr>
        <w:t>ing</w:t>
      </w:r>
      <w:r w:rsidRPr="009260EB">
        <w:rPr>
          <w:rFonts w:ascii="Times New Roman" w:hAnsi="Times New Roman" w:cs="Times New Roman"/>
          <w:sz w:val="24"/>
          <w:szCs w:val="24"/>
        </w:rPr>
        <w:t xml:space="preserve"> whether a </w:t>
      </w:r>
      <w:r>
        <w:rPr>
          <w:rFonts w:ascii="Times New Roman" w:hAnsi="Times New Roman" w:cs="Times New Roman"/>
          <w:sz w:val="24"/>
          <w:szCs w:val="24"/>
        </w:rPr>
        <w:t>student</w:t>
      </w:r>
      <w:r w:rsidRPr="009260EB">
        <w:rPr>
          <w:rFonts w:ascii="Times New Roman" w:hAnsi="Times New Roman" w:cs="Times New Roman"/>
          <w:sz w:val="24"/>
          <w:szCs w:val="24"/>
        </w:rPr>
        <w:t xml:space="preserve"> with a disability meets the criteria to be assessed based on modified or alternate academic achievement standards. </w:t>
      </w:r>
      <w:r w:rsidRPr="001C7E14">
        <w:rPr>
          <w:rFonts w:ascii="Times New Roman" w:hAnsi="Times New Roman" w:cs="Times New Roman"/>
          <w:sz w:val="24"/>
          <w:szCs w:val="24"/>
        </w:rPr>
        <w:t xml:space="preserve"> </w:t>
      </w:r>
      <w:r w:rsidRPr="005B1F4A">
        <w:rPr>
          <w:rFonts w:ascii="Times New Roman" w:hAnsi="Times New Roman" w:cs="Times New Roman"/>
          <w:sz w:val="24"/>
          <w:szCs w:val="24"/>
        </w:rPr>
        <w:t xml:space="preserve">If the </w:t>
      </w:r>
      <w:r>
        <w:rPr>
          <w:rFonts w:ascii="Times New Roman" w:hAnsi="Times New Roman" w:cs="Times New Roman"/>
          <w:sz w:val="24"/>
          <w:szCs w:val="24"/>
        </w:rPr>
        <w:t>ARD committee</w:t>
      </w:r>
      <w:r w:rsidRPr="005B1F4A">
        <w:rPr>
          <w:rFonts w:ascii="Times New Roman" w:hAnsi="Times New Roman" w:cs="Times New Roman"/>
          <w:sz w:val="24"/>
          <w:szCs w:val="24"/>
        </w:rPr>
        <w:t xml:space="preserve"> determines that the </w:t>
      </w:r>
      <w:r>
        <w:rPr>
          <w:rFonts w:ascii="Times New Roman" w:hAnsi="Times New Roman" w:cs="Times New Roman"/>
          <w:sz w:val="24"/>
          <w:szCs w:val="24"/>
        </w:rPr>
        <w:t>student</w:t>
      </w:r>
      <w:r w:rsidRPr="005B1F4A">
        <w:rPr>
          <w:rFonts w:ascii="Times New Roman" w:hAnsi="Times New Roman" w:cs="Times New Roman"/>
          <w:sz w:val="24"/>
          <w:szCs w:val="24"/>
        </w:rPr>
        <w:t xml:space="preserve"> must take an alternate assessment instead of a particular regular State or district wide assessment of student achievement, </w:t>
      </w:r>
      <w:r w:rsidR="00C16A8F">
        <w:rPr>
          <w:rFonts w:ascii="Times New Roman" w:hAnsi="Times New Roman" w:cs="Times New Roman"/>
          <w:sz w:val="24"/>
          <w:szCs w:val="24"/>
        </w:rPr>
        <w:t>Big 4 SSA</w:t>
      </w:r>
      <w:r w:rsidR="009840C5">
        <w:rPr>
          <w:rFonts w:ascii="Times New Roman" w:hAnsi="Times New Roman" w:cs="Times New Roman"/>
          <w:sz w:val="24"/>
          <w:szCs w:val="24"/>
        </w:rPr>
        <w:t xml:space="preserve"> case </w:t>
      </w:r>
      <w:r w:rsidR="009840C5">
        <w:rPr>
          <w:rFonts w:ascii="Times New Roman" w:hAnsi="Times New Roman" w:cs="Times New Roman"/>
          <w:sz w:val="24"/>
          <w:szCs w:val="24"/>
        </w:rPr>
        <w:lastRenderedPageBreak/>
        <w:t>manager</w:t>
      </w:r>
      <w:r w:rsidRPr="001C7E14">
        <w:rPr>
          <w:rFonts w:ascii="Times New Roman" w:hAnsi="Times New Roman" w:cs="Times New Roman"/>
          <w:sz w:val="24"/>
          <w:szCs w:val="24"/>
        </w:rPr>
        <w:t xml:space="preserve"> shall ensure as appropriate that the student’s IEP as developed by the ARD committee includes </w:t>
      </w:r>
      <w:r w:rsidRPr="005B1F4A">
        <w:rPr>
          <w:rFonts w:ascii="Times New Roman" w:hAnsi="Times New Roman" w:cs="Times New Roman"/>
          <w:sz w:val="24"/>
          <w:szCs w:val="24"/>
        </w:rPr>
        <w:t>a statement of why</w:t>
      </w:r>
      <w:r>
        <w:rPr>
          <w:rFonts w:ascii="Times New Roman" w:hAnsi="Times New Roman" w:cs="Times New Roman"/>
          <w:sz w:val="24"/>
          <w:szCs w:val="24"/>
        </w:rPr>
        <w:t xml:space="preserve"> t</w:t>
      </w:r>
      <w:r w:rsidRPr="009260EB">
        <w:rPr>
          <w:rFonts w:ascii="Times New Roman" w:hAnsi="Times New Roman" w:cs="Times New Roman"/>
          <w:sz w:val="24"/>
          <w:szCs w:val="24"/>
        </w:rPr>
        <w:t xml:space="preserve">he </w:t>
      </w:r>
      <w:r>
        <w:rPr>
          <w:rFonts w:ascii="Times New Roman" w:hAnsi="Times New Roman" w:cs="Times New Roman"/>
          <w:sz w:val="24"/>
          <w:szCs w:val="24"/>
        </w:rPr>
        <w:t xml:space="preserve">student </w:t>
      </w:r>
      <w:r w:rsidRPr="009260EB">
        <w:rPr>
          <w:rFonts w:ascii="Times New Roman" w:hAnsi="Times New Roman" w:cs="Times New Roman"/>
          <w:sz w:val="24"/>
          <w:szCs w:val="24"/>
        </w:rPr>
        <w:t>cannot participate in the regular assessment and</w:t>
      </w:r>
      <w:r>
        <w:rPr>
          <w:rFonts w:ascii="Times New Roman" w:hAnsi="Times New Roman" w:cs="Times New Roman"/>
          <w:sz w:val="24"/>
          <w:szCs w:val="24"/>
        </w:rPr>
        <w:t xml:space="preserve"> why t</w:t>
      </w:r>
      <w:r w:rsidRPr="009260EB">
        <w:rPr>
          <w:rFonts w:ascii="Times New Roman" w:hAnsi="Times New Roman" w:cs="Times New Roman"/>
          <w:sz w:val="24"/>
          <w:szCs w:val="24"/>
        </w:rPr>
        <w:t xml:space="preserve">he particular alternate assessment selected is appropriate for the </w:t>
      </w:r>
      <w:r>
        <w:rPr>
          <w:rFonts w:ascii="Times New Roman" w:hAnsi="Times New Roman" w:cs="Times New Roman"/>
          <w:sz w:val="24"/>
          <w:szCs w:val="24"/>
        </w:rPr>
        <w:t>student.</w:t>
      </w:r>
    </w:p>
    <w:p w14:paraId="24984CBC" w14:textId="77777777" w:rsidR="00A9082F" w:rsidRPr="00883C19" w:rsidRDefault="00A9082F" w:rsidP="00902343">
      <w:pPr>
        <w:autoSpaceDE w:val="0"/>
        <w:autoSpaceDN w:val="0"/>
        <w:adjustRightInd w:val="0"/>
        <w:ind w:left="720" w:hanging="360"/>
        <w:jc w:val="both"/>
      </w:pPr>
    </w:p>
    <w:p w14:paraId="01C48C56" w14:textId="77777777" w:rsidR="00A9082F" w:rsidRPr="00935A24" w:rsidRDefault="00A9082F" w:rsidP="00902343">
      <w:pPr>
        <w:pStyle w:val="ListParagraph"/>
        <w:numPr>
          <w:ilvl w:val="0"/>
          <w:numId w:val="27"/>
        </w:numPr>
        <w:ind w:left="720"/>
        <w:jc w:val="both"/>
        <w:rPr>
          <w:rFonts w:ascii="Times New Roman" w:hAnsi="Times New Roman" w:cs="Times New Roman"/>
          <w:b/>
          <w:bCs/>
          <w:sz w:val="24"/>
          <w:szCs w:val="24"/>
        </w:rPr>
      </w:pPr>
      <w:r w:rsidRPr="00935A24">
        <w:rPr>
          <w:rFonts w:ascii="Times New Roman" w:hAnsi="Times New Roman" w:cs="Times New Roman"/>
          <w:b/>
          <w:bCs/>
          <w:sz w:val="24"/>
          <w:szCs w:val="24"/>
        </w:rPr>
        <w:t xml:space="preserve">Placement in the Least Restrictive Environment and the Justification for any Removal from General Education. </w:t>
      </w:r>
      <w:r w:rsidRPr="00935A24">
        <w:rPr>
          <w:rFonts w:ascii="Times New Roman" w:hAnsi="Times New Roman" w:cs="Times New Roman"/>
          <w:sz w:val="24"/>
          <w:szCs w:val="24"/>
        </w:rPr>
        <w:t>Please see</w:t>
      </w:r>
      <w:r w:rsidRPr="00935A24">
        <w:rPr>
          <w:rFonts w:ascii="Times New Roman" w:hAnsi="Times New Roman" w:cs="Times New Roman"/>
          <w:bCs/>
          <w:sz w:val="24"/>
          <w:szCs w:val="24"/>
        </w:rPr>
        <w:t>:</w:t>
      </w:r>
      <w:r w:rsidRPr="00935A24">
        <w:rPr>
          <w:rFonts w:ascii="Times New Roman" w:hAnsi="Times New Roman" w:cs="Times New Roman"/>
          <w:b/>
          <w:bCs/>
          <w:sz w:val="24"/>
          <w:szCs w:val="24"/>
        </w:rPr>
        <w:t xml:space="preserve"> FAPE:</w:t>
      </w:r>
      <w:r w:rsidRPr="00935A24">
        <w:rPr>
          <w:rFonts w:ascii="Times New Roman" w:hAnsi="Times New Roman" w:cs="Times New Roman"/>
          <w:b/>
          <w:sz w:val="24"/>
          <w:szCs w:val="24"/>
        </w:rPr>
        <w:t xml:space="preserve"> </w:t>
      </w:r>
      <w:r w:rsidRPr="00935A24">
        <w:rPr>
          <w:rFonts w:ascii="Times New Roman" w:hAnsi="Times New Roman" w:cs="Times New Roman"/>
          <w:b/>
          <w:bCs/>
          <w:sz w:val="24"/>
          <w:szCs w:val="24"/>
        </w:rPr>
        <w:t>Section 3.5</w:t>
      </w:r>
      <w:r w:rsidRPr="00935A24">
        <w:rPr>
          <w:rFonts w:ascii="Times New Roman" w:hAnsi="Times New Roman" w:cs="Times New Roman"/>
          <w:b/>
          <w:sz w:val="24"/>
          <w:szCs w:val="24"/>
        </w:rPr>
        <w:t>.</w:t>
      </w:r>
    </w:p>
    <w:p w14:paraId="6C487005" w14:textId="77777777" w:rsidR="00A9082F" w:rsidRPr="00E36C0B" w:rsidRDefault="00A9082F" w:rsidP="00902343">
      <w:pPr>
        <w:pStyle w:val="ListParagraph"/>
        <w:autoSpaceDE w:val="0"/>
        <w:autoSpaceDN w:val="0"/>
        <w:adjustRightInd w:val="0"/>
        <w:spacing w:after="0" w:line="240" w:lineRule="auto"/>
        <w:ind w:hanging="360"/>
        <w:jc w:val="both"/>
        <w:rPr>
          <w:rFonts w:ascii="Times New Roman" w:hAnsi="Times New Roman" w:cs="Times New Roman"/>
          <w:sz w:val="24"/>
          <w:szCs w:val="24"/>
        </w:rPr>
      </w:pPr>
    </w:p>
    <w:p w14:paraId="31FE532D" w14:textId="77777777" w:rsidR="00A9082F" w:rsidRPr="00E9353F" w:rsidRDefault="00A9082F" w:rsidP="00902343">
      <w:pPr>
        <w:pStyle w:val="ListParagraph"/>
        <w:numPr>
          <w:ilvl w:val="0"/>
          <w:numId w:val="27"/>
        </w:numPr>
        <w:autoSpaceDE w:val="0"/>
        <w:autoSpaceDN w:val="0"/>
        <w:adjustRightInd w:val="0"/>
        <w:spacing w:after="0" w:line="240" w:lineRule="auto"/>
        <w:ind w:left="720"/>
        <w:jc w:val="both"/>
        <w:rPr>
          <w:rFonts w:ascii="Times New Roman" w:hAnsi="Times New Roman" w:cs="Times New Roman"/>
          <w:sz w:val="24"/>
          <w:szCs w:val="24"/>
        </w:rPr>
      </w:pPr>
      <w:r w:rsidRPr="00FC7785">
        <w:rPr>
          <w:rFonts w:ascii="Times New Roman" w:hAnsi="Times New Roman" w:cs="Times New Roman"/>
          <w:b/>
          <w:bCs/>
          <w:sz w:val="24"/>
          <w:szCs w:val="24"/>
        </w:rPr>
        <w:t xml:space="preserve">Extended School Year (ESY) Services.  </w:t>
      </w:r>
      <w:r w:rsidRPr="00FC7785">
        <w:rPr>
          <w:rFonts w:ascii="Times New Roman" w:hAnsi="Times New Roman" w:cs="Times New Roman"/>
          <w:sz w:val="24"/>
          <w:szCs w:val="24"/>
        </w:rPr>
        <w:t xml:space="preserve">Whenever appropriate, the student’s ARD committee </w:t>
      </w:r>
      <w:r>
        <w:rPr>
          <w:rFonts w:ascii="Times New Roman" w:hAnsi="Times New Roman" w:cs="Times New Roman"/>
          <w:sz w:val="24"/>
          <w:szCs w:val="24"/>
        </w:rPr>
        <w:t>shall</w:t>
      </w:r>
      <w:r w:rsidRPr="00FC7785">
        <w:rPr>
          <w:rFonts w:ascii="Times New Roman" w:hAnsi="Times New Roman" w:cs="Times New Roman"/>
          <w:sz w:val="24"/>
          <w:szCs w:val="24"/>
        </w:rPr>
        <w:t xml:space="preserve"> </w:t>
      </w:r>
      <w:r w:rsidRPr="00142C5F">
        <w:rPr>
          <w:rFonts w:ascii="Times New Roman" w:hAnsi="Times New Roman" w:cs="Times New Roman"/>
          <w:sz w:val="24"/>
          <w:szCs w:val="24"/>
        </w:rPr>
        <w:t>determine whether the student requires an extended school</w:t>
      </w:r>
      <w:r w:rsidRPr="0049031D">
        <w:rPr>
          <w:rFonts w:ascii="Times New Roman" w:hAnsi="Times New Roman" w:cs="Times New Roman"/>
          <w:sz w:val="24"/>
          <w:szCs w:val="24"/>
        </w:rPr>
        <w:t xml:space="preserve"> </w:t>
      </w:r>
      <w:r w:rsidRPr="00620AEA">
        <w:rPr>
          <w:rFonts w:ascii="Times New Roman" w:hAnsi="Times New Roman" w:cs="Times New Roman"/>
          <w:sz w:val="24"/>
          <w:szCs w:val="24"/>
        </w:rPr>
        <w:t xml:space="preserve">year </w:t>
      </w:r>
      <w:r>
        <w:rPr>
          <w:rFonts w:ascii="Times New Roman" w:hAnsi="Times New Roman" w:cs="Times New Roman"/>
          <w:sz w:val="24"/>
          <w:szCs w:val="24"/>
        </w:rPr>
        <w:t>based on a regression-recoupment analysis</w:t>
      </w:r>
      <w:r w:rsidRPr="00FC7785">
        <w:rPr>
          <w:rFonts w:ascii="Times New Roman" w:hAnsi="Times New Roman" w:cs="Times New Roman"/>
          <w:sz w:val="24"/>
          <w:szCs w:val="24"/>
        </w:rPr>
        <w:t xml:space="preserve">.  The need for ESY services </w:t>
      </w:r>
      <w:r>
        <w:rPr>
          <w:rFonts w:ascii="Times New Roman" w:hAnsi="Times New Roman" w:cs="Times New Roman"/>
          <w:sz w:val="24"/>
          <w:szCs w:val="24"/>
        </w:rPr>
        <w:t>shall</w:t>
      </w:r>
      <w:r w:rsidRPr="00FC7785">
        <w:rPr>
          <w:rFonts w:ascii="Times New Roman" w:hAnsi="Times New Roman" w:cs="Times New Roman"/>
          <w:sz w:val="24"/>
          <w:szCs w:val="24"/>
        </w:rPr>
        <w:t xml:space="preserve"> be documented from formal and/or informal evaluations provided by the District or the </w:t>
      </w:r>
      <w:r>
        <w:rPr>
          <w:rFonts w:ascii="Times New Roman" w:hAnsi="Times New Roman" w:cs="Times New Roman"/>
          <w:sz w:val="24"/>
          <w:szCs w:val="24"/>
        </w:rPr>
        <w:t xml:space="preserve">student’s </w:t>
      </w:r>
      <w:r w:rsidRPr="00FC7785">
        <w:rPr>
          <w:rFonts w:ascii="Times New Roman" w:hAnsi="Times New Roman" w:cs="Times New Roman"/>
          <w:sz w:val="24"/>
          <w:szCs w:val="24"/>
        </w:rPr>
        <w:t>parents</w:t>
      </w:r>
      <w:r>
        <w:rPr>
          <w:rFonts w:ascii="Times New Roman" w:hAnsi="Times New Roman" w:cs="Times New Roman"/>
          <w:sz w:val="24"/>
          <w:szCs w:val="24"/>
        </w:rPr>
        <w:t xml:space="preserve"> or guardians</w:t>
      </w:r>
      <w:r w:rsidRPr="00FC7785">
        <w:rPr>
          <w:rFonts w:ascii="Times New Roman" w:hAnsi="Times New Roman" w:cs="Times New Roman"/>
          <w:sz w:val="24"/>
          <w:szCs w:val="24"/>
        </w:rPr>
        <w:t xml:space="preserve">. </w:t>
      </w:r>
      <w:r w:rsidRPr="00E9353F">
        <w:rPr>
          <w:rFonts w:ascii="Times New Roman" w:hAnsi="Times New Roman" w:cs="Times New Roman"/>
          <w:sz w:val="24"/>
          <w:szCs w:val="24"/>
        </w:rPr>
        <w:t>The documentation must demonstrate that in one or more critical areas addressed in the student’s current IEP goals and objectives, the student has exhibited, or reasonably may be expected to exhibit, severe or substantial regression that cannot be recouped within a reasonable period of time. Severe or substantial regression means that the student has been, or will be, unable to maintain one or more acquired critical skills in the absence of ESY services.</w:t>
      </w:r>
      <w:r>
        <w:rPr>
          <w:rStyle w:val="FootnoteReference"/>
          <w:rFonts w:ascii="Times New Roman" w:hAnsi="Times New Roman" w:cs="Times New Roman"/>
          <w:sz w:val="24"/>
          <w:szCs w:val="24"/>
        </w:rPr>
        <w:footnoteReference w:id="51"/>
      </w:r>
      <w:r w:rsidRPr="00E9353F">
        <w:rPr>
          <w:rFonts w:ascii="Times New Roman" w:hAnsi="Times New Roman" w:cs="Times New Roman"/>
          <w:sz w:val="24"/>
          <w:szCs w:val="24"/>
        </w:rPr>
        <w:t xml:space="preserve">  It is important to remember that ARD committee determinations regarding ESY services are prospective in nature and not intended to make up for past denials of FAPE</w:t>
      </w:r>
      <w:r>
        <w:rPr>
          <w:rFonts w:ascii="Times New Roman" w:hAnsi="Times New Roman" w:cs="Times New Roman"/>
          <w:sz w:val="24"/>
          <w:szCs w:val="24"/>
        </w:rPr>
        <w:t>, if any</w:t>
      </w:r>
      <w:r w:rsidRPr="00E9353F">
        <w:rPr>
          <w:rFonts w:ascii="Times New Roman" w:hAnsi="Times New Roman" w:cs="Times New Roman"/>
          <w:sz w:val="24"/>
          <w:szCs w:val="24"/>
        </w:rPr>
        <w:t>.</w:t>
      </w:r>
      <w:r w:rsidRPr="00E9353F">
        <w:rPr>
          <w:rFonts w:ascii="Times New Roman" w:hAnsi="Times New Roman" w:cs="Times New Roman"/>
          <w:sz w:val="24"/>
          <w:szCs w:val="24"/>
          <w:vertAlign w:val="superscript"/>
        </w:rPr>
        <w:footnoteReference w:id="52"/>
      </w:r>
      <w:r>
        <w:rPr>
          <w:rFonts w:ascii="Times New Roman" w:hAnsi="Times New Roman" w:cs="Times New Roman"/>
          <w:sz w:val="24"/>
          <w:szCs w:val="24"/>
        </w:rPr>
        <w:t xml:space="preserve">  </w:t>
      </w:r>
    </w:p>
    <w:p w14:paraId="04C9AA5C" w14:textId="77777777" w:rsidR="00A9082F" w:rsidRDefault="00A9082F" w:rsidP="00A9082F">
      <w:pPr>
        <w:pStyle w:val="ListParagraph"/>
        <w:rPr>
          <w:rFonts w:ascii="Times New Roman" w:hAnsi="Times New Roman" w:cs="Times New Roman"/>
          <w:sz w:val="24"/>
          <w:szCs w:val="24"/>
        </w:rPr>
      </w:pPr>
    </w:p>
    <w:p w14:paraId="47994A10" w14:textId="77777777" w:rsidR="00A9082F" w:rsidRPr="00411083" w:rsidRDefault="00A9082F" w:rsidP="00A9082F">
      <w:pPr>
        <w:pStyle w:val="ListParagraph"/>
        <w:ind w:left="0"/>
        <w:jc w:val="center"/>
        <w:rPr>
          <w:rFonts w:ascii="Times New Roman" w:hAnsi="Times New Roman" w:cs="Times New Roman"/>
          <w:sz w:val="24"/>
          <w:szCs w:val="24"/>
        </w:rPr>
      </w:pPr>
      <w:r w:rsidRPr="00411083">
        <w:rPr>
          <w:noProof/>
        </w:rPr>
        <w:drawing>
          <wp:inline distT="0" distB="0" distL="0" distR="0" wp14:anchorId="0B6791CE" wp14:editId="1F514010">
            <wp:extent cx="5623957" cy="9247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9336" cy="938834"/>
                    </a:xfrm>
                    <a:prstGeom prst="rect">
                      <a:avLst/>
                    </a:prstGeom>
                  </pic:spPr>
                </pic:pic>
              </a:graphicData>
            </a:graphic>
          </wp:inline>
        </w:drawing>
      </w:r>
    </w:p>
    <w:p w14:paraId="5EBB1BF5" w14:textId="77777777" w:rsidR="00A9082F" w:rsidRPr="00945A50" w:rsidRDefault="00A9082F" w:rsidP="009510FB">
      <w:pPr>
        <w:pStyle w:val="ListParagraph"/>
        <w:numPr>
          <w:ilvl w:val="0"/>
          <w:numId w:val="27"/>
        </w:numPr>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Response to Bullying or Harassment.  </w:t>
      </w:r>
      <w:r w:rsidRPr="009345B3">
        <w:rPr>
          <w:rFonts w:ascii="Times New Roman" w:hAnsi="Times New Roman" w:cs="Times New Roman"/>
          <w:sz w:val="24"/>
          <w:szCs w:val="24"/>
        </w:rPr>
        <w:t>Following an investigation</w:t>
      </w:r>
      <w:r>
        <w:rPr>
          <w:rFonts w:ascii="Times New Roman" w:hAnsi="Times New Roman" w:cs="Times New Roman"/>
          <w:sz w:val="24"/>
          <w:szCs w:val="24"/>
        </w:rPr>
        <w:t xml:space="preserve"> of a student with a disability who is an alleged victim or perpetrator of bullying or harassment in violation of the District’s </w:t>
      </w:r>
      <w:r w:rsidRPr="005B3293">
        <w:rPr>
          <w:rFonts w:ascii="Times New Roman" w:hAnsi="Times New Roman" w:cs="Times New Roman"/>
          <w:b/>
          <w:bCs/>
          <w:sz w:val="24"/>
          <w:szCs w:val="24"/>
        </w:rPr>
        <w:t>FFH(Local)</w:t>
      </w:r>
      <w:r>
        <w:rPr>
          <w:rFonts w:ascii="Times New Roman" w:hAnsi="Times New Roman" w:cs="Times New Roman"/>
          <w:sz w:val="24"/>
          <w:szCs w:val="24"/>
        </w:rPr>
        <w:t xml:space="preserve"> and </w:t>
      </w:r>
      <w:r w:rsidRPr="005B3293">
        <w:rPr>
          <w:rFonts w:ascii="Times New Roman" w:hAnsi="Times New Roman" w:cs="Times New Roman"/>
          <w:b/>
          <w:bCs/>
          <w:sz w:val="24"/>
          <w:szCs w:val="24"/>
        </w:rPr>
        <w:t>FF</w:t>
      </w:r>
      <w:r>
        <w:rPr>
          <w:rFonts w:ascii="Times New Roman" w:hAnsi="Times New Roman" w:cs="Times New Roman"/>
          <w:b/>
          <w:bCs/>
          <w:sz w:val="24"/>
          <w:szCs w:val="24"/>
        </w:rPr>
        <w:t>I</w:t>
      </w:r>
      <w:r w:rsidRPr="005B3293">
        <w:rPr>
          <w:rFonts w:ascii="Times New Roman" w:hAnsi="Times New Roman" w:cs="Times New Roman"/>
          <w:b/>
          <w:bCs/>
          <w:sz w:val="24"/>
          <w:szCs w:val="24"/>
        </w:rPr>
        <w:t>(Local)</w:t>
      </w:r>
      <w:r>
        <w:rPr>
          <w:rFonts w:ascii="Times New Roman" w:hAnsi="Times New Roman" w:cs="Times New Roman"/>
          <w:sz w:val="24"/>
          <w:szCs w:val="24"/>
        </w:rPr>
        <w:t xml:space="preserve"> policies, an ARD committee meeting shall be held to review the conduct and to consider the impact, if any, of the bullying conduct on the provision of FAPE to the student.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The District will provide notice of an ARD committee meeting in collaboration with the Campus Administrator.</w:t>
      </w:r>
    </w:p>
    <w:p w14:paraId="4B2C5F2B" w14:textId="77777777" w:rsidR="00A9082F" w:rsidRDefault="00A9082F" w:rsidP="009510FB">
      <w:pPr>
        <w:ind w:left="720" w:hanging="360"/>
        <w:jc w:val="both"/>
        <w:rPr>
          <w:b/>
          <w:bCs/>
        </w:rPr>
      </w:pPr>
    </w:p>
    <w:p w14:paraId="004BD44F" w14:textId="77777777" w:rsidR="00A9082F" w:rsidRDefault="00A9082F" w:rsidP="00A9082F">
      <w:pPr>
        <w:pStyle w:val="ListParagraph"/>
        <w:ind w:left="0"/>
        <w:jc w:val="center"/>
        <w:rPr>
          <w:rFonts w:ascii="Times New Roman" w:hAnsi="Times New Roman" w:cs="Times New Roman"/>
          <w:b/>
          <w:bCs/>
          <w:sz w:val="24"/>
          <w:szCs w:val="24"/>
        </w:rPr>
      </w:pPr>
      <w:r w:rsidRPr="00411083">
        <w:rPr>
          <w:noProof/>
        </w:rPr>
        <w:lastRenderedPageBreak/>
        <w:drawing>
          <wp:inline distT="0" distB="0" distL="0" distR="0" wp14:anchorId="0B137072" wp14:editId="03CD7599">
            <wp:extent cx="5682667" cy="205293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188" cy="2085640"/>
                    </a:xfrm>
                    <a:prstGeom prst="rect">
                      <a:avLst/>
                    </a:prstGeom>
                  </pic:spPr>
                </pic:pic>
              </a:graphicData>
            </a:graphic>
          </wp:inline>
        </w:drawing>
      </w:r>
    </w:p>
    <w:p w14:paraId="781C8C73" w14:textId="77777777" w:rsidR="00A9082F" w:rsidRPr="00411083" w:rsidRDefault="00A9082F" w:rsidP="00A9082F">
      <w:pPr>
        <w:pStyle w:val="ListParagraph"/>
        <w:ind w:left="8640" w:firstLine="720"/>
        <w:jc w:val="both"/>
        <w:rPr>
          <w:rFonts w:ascii="Times New Roman" w:hAnsi="Times New Roman" w:cs="Times New Roman"/>
          <w:b/>
          <w:bCs/>
          <w:sz w:val="24"/>
          <w:szCs w:val="24"/>
        </w:rPr>
      </w:pPr>
      <w:r w:rsidRPr="00624918">
        <w:rPr>
          <w:rStyle w:val="FootnoteReference"/>
          <w:rFonts w:ascii="Times New Roman" w:hAnsi="Times New Roman" w:cs="Times New Roman"/>
          <w:b/>
          <w:bCs/>
        </w:rPr>
        <w:footnoteReference w:id="54"/>
      </w:r>
    </w:p>
    <w:p w14:paraId="7A4508FE" w14:textId="236F519F" w:rsidR="00A9082F" w:rsidRDefault="00A9082F" w:rsidP="00A9082F">
      <w:pPr>
        <w:ind w:left="1440" w:hanging="720"/>
        <w:rPr>
          <w:b/>
          <w:bCs/>
          <w:i/>
          <w:iCs/>
          <w:sz w:val="28"/>
        </w:rPr>
      </w:pPr>
      <w:r w:rsidRPr="00935A24">
        <w:rPr>
          <w:b/>
          <w:bCs/>
          <w:sz w:val="28"/>
        </w:rPr>
        <w:t>3.</w:t>
      </w:r>
      <w:r w:rsidR="00CA47A6">
        <w:rPr>
          <w:b/>
          <w:bCs/>
          <w:sz w:val="28"/>
        </w:rPr>
        <w:t>5</w:t>
      </w:r>
      <w:r w:rsidRPr="00935A24">
        <w:rPr>
          <w:b/>
          <w:bCs/>
          <w:i/>
          <w:iCs/>
          <w:sz w:val="28"/>
        </w:rPr>
        <w:t xml:space="preserve"> </w:t>
      </w:r>
      <w:r w:rsidRPr="00935A24">
        <w:rPr>
          <w:b/>
          <w:bCs/>
          <w:i/>
          <w:iCs/>
          <w:sz w:val="28"/>
        </w:rPr>
        <w:tab/>
      </w:r>
      <w:bookmarkStart w:id="14" w:name="FAPE35"/>
      <w:bookmarkEnd w:id="14"/>
      <w:r w:rsidRPr="00935A24">
        <w:rPr>
          <w:b/>
          <w:bCs/>
          <w:i/>
          <w:iCs/>
          <w:sz w:val="28"/>
        </w:rPr>
        <w:t xml:space="preserve">How does the District use Prior Written Notice (PWN) to inform parents about the decisions of a student’s ARD committee?  </w:t>
      </w:r>
    </w:p>
    <w:p w14:paraId="5EAE147D" w14:textId="77777777" w:rsidR="007565AA" w:rsidRPr="00935A24" w:rsidRDefault="007565AA" w:rsidP="00A9082F">
      <w:pPr>
        <w:ind w:left="1440" w:hanging="720"/>
        <w:rPr>
          <w:b/>
          <w:bCs/>
          <w:i/>
          <w:iCs/>
          <w:sz w:val="28"/>
        </w:rPr>
      </w:pPr>
    </w:p>
    <w:p w14:paraId="4576F22F" w14:textId="0683BFEF" w:rsidR="00A9082F" w:rsidRDefault="00A9082F" w:rsidP="00A9082F">
      <w:pPr>
        <w:jc w:val="both"/>
      </w:pPr>
      <w:r>
        <w:rPr>
          <w:b/>
          <w:bCs/>
        </w:rPr>
        <w:t xml:space="preserve">Prior Written Notice (PWN) </w:t>
      </w:r>
      <w:r w:rsidRPr="00B33A88">
        <w:rPr>
          <w:rStyle w:val="FootnoteReference"/>
        </w:rPr>
        <w:footnoteReference w:id="55"/>
      </w:r>
      <w:r>
        <w:rPr>
          <w:b/>
          <w:bCs/>
        </w:rPr>
        <w:t xml:space="preserve"> </w:t>
      </w:r>
      <w:r>
        <w:t>shall include the following—</w:t>
      </w:r>
    </w:p>
    <w:p w14:paraId="0766ED73" w14:textId="77777777" w:rsidR="007565AA" w:rsidRDefault="007565AA" w:rsidP="00A9082F">
      <w:pPr>
        <w:jc w:val="both"/>
      </w:pPr>
    </w:p>
    <w:p w14:paraId="7F35BCED"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description of the action proposed or refused by the </w:t>
      </w:r>
      <w:r>
        <w:rPr>
          <w:rFonts w:ascii="Times New Roman" w:hAnsi="Times New Roman" w:cs="Times New Roman"/>
          <w:sz w:val="24"/>
          <w:szCs w:val="24"/>
        </w:rPr>
        <w:t>District.</w:t>
      </w:r>
    </w:p>
    <w:p w14:paraId="4B9DD7B8"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An explanation of why the </w:t>
      </w:r>
      <w:r>
        <w:rPr>
          <w:rFonts w:ascii="Times New Roman" w:hAnsi="Times New Roman" w:cs="Times New Roman"/>
          <w:sz w:val="24"/>
          <w:szCs w:val="24"/>
        </w:rPr>
        <w:t>District</w:t>
      </w:r>
      <w:r w:rsidRPr="001B0D35">
        <w:rPr>
          <w:rFonts w:ascii="Times New Roman" w:hAnsi="Times New Roman" w:cs="Times New Roman"/>
          <w:sz w:val="24"/>
          <w:szCs w:val="24"/>
        </w:rPr>
        <w:t xml:space="preserve"> proposes or refuses to take </w:t>
      </w:r>
      <w:r>
        <w:rPr>
          <w:rFonts w:ascii="Times New Roman" w:hAnsi="Times New Roman" w:cs="Times New Roman"/>
          <w:sz w:val="24"/>
          <w:szCs w:val="24"/>
        </w:rPr>
        <w:t>an</w:t>
      </w:r>
      <w:r w:rsidRPr="001B0D35">
        <w:rPr>
          <w:rFonts w:ascii="Times New Roman" w:hAnsi="Times New Roman" w:cs="Times New Roman"/>
          <w:sz w:val="24"/>
          <w:szCs w:val="24"/>
        </w:rPr>
        <w:t xml:space="preserve"> action</w:t>
      </w:r>
      <w:r>
        <w:rPr>
          <w:rFonts w:ascii="Times New Roman" w:hAnsi="Times New Roman" w:cs="Times New Roman"/>
          <w:sz w:val="24"/>
          <w:szCs w:val="24"/>
        </w:rPr>
        <w:t>.</w:t>
      </w:r>
    </w:p>
    <w:p w14:paraId="01697EF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A description of each evaluation procedure, assessment, record, or report the agency used as a basis for the proposed or refused action</w:t>
      </w:r>
      <w:r>
        <w:rPr>
          <w:rFonts w:ascii="Times New Roman" w:hAnsi="Times New Roman" w:cs="Times New Roman"/>
          <w:sz w:val="24"/>
          <w:szCs w:val="24"/>
        </w:rPr>
        <w:t>.</w:t>
      </w:r>
    </w:p>
    <w:p w14:paraId="4739A53F"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1B0D35">
        <w:rPr>
          <w:rFonts w:ascii="Times New Roman" w:hAnsi="Times New Roman" w:cs="Times New Roman"/>
          <w:sz w:val="24"/>
          <w:szCs w:val="24"/>
        </w:rPr>
        <w:t xml:space="preserve">A statement that the parents of a </w:t>
      </w:r>
      <w:r>
        <w:rPr>
          <w:rFonts w:ascii="Times New Roman" w:hAnsi="Times New Roman" w:cs="Times New Roman"/>
          <w:sz w:val="24"/>
          <w:szCs w:val="24"/>
        </w:rPr>
        <w:t xml:space="preserve">student </w:t>
      </w:r>
      <w:r w:rsidRPr="001B0D35">
        <w:rPr>
          <w:rFonts w:ascii="Times New Roman" w:hAnsi="Times New Roman" w:cs="Times New Roman"/>
          <w:sz w:val="24"/>
          <w:szCs w:val="24"/>
        </w:rPr>
        <w:t xml:space="preserve">with a disability have protection under </w:t>
      </w:r>
      <w:hyperlink r:id="rId22" w:history="1">
        <w:r w:rsidRPr="002B32D3">
          <w:rPr>
            <w:rStyle w:val="Hyperlink"/>
            <w:rFonts w:ascii="Times New Roman" w:hAnsi="Times New Roman" w:cs="Times New Roman"/>
            <w:b/>
            <w:bCs/>
            <w:sz w:val="24"/>
            <w:szCs w:val="24"/>
          </w:rPr>
          <w:t>TEA’s</w:t>
        </w:r>
        <w:r w:rsidRPr="002B32D3">
          <w:rPr>
            <w:rStyle w:val="Hyperlink"/>
            <w:rFonts w:ascii="Times New Roman" w:hAnsi="Times New Roman" w:cs="Times New Roman"/>
            <w:sz w:val="24"/>
            <w:szCs w:val="24"/>
          </w:rPr>
          <w:t xml:space="preserve"> </w:t>
        </w:r>
        <w:r w:rsidRPr="002B32D3">
          <w:rPr>
            <w:rStyle w:val="Hyperlink"/>
            <w:rFonts w:ascii="Times New Roman" w:hAnsi="Times New Roman" w:cs="Times New Roman"/>
            <w:b/>
            <w:bCs/>
            <w:i/>
            <w:iCs/>
            <w:sz w:val="24"/>
            <w:szCs w:val="24"/>
          </w:rPr>
          <w:t>Notice of Procedural Safeguards</w:t>
        </w:r>
      </w:hyperlink>
      <w:r>
        <w:rPr>
          <w:rStyle w:val="Hyperlink"/>
          <w:rFonts w:ascii="Times New Roman" w:hAnsi="Times New Roman" w:cs="Times New Roman"/>
          <w:b/>
          <w:bCs/>
          <w:i/>
          <w:iCs/>
          <w:sz w:val="24"/>
          <w:szCs w:val="24"/>
        </w:rPr>
        <w:t>.</w:t>
      </w:r>
    </w:p>
    <w:p w14:paraId="09854CF7" w14:textId="1B57E9FC" w:rsidR="00A9082F" w:rsidRPr="002B32D3"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Sources for parents to contact to obtain assistance in understanding the provisions of </w:t>
      </w:r>
      <w:r>
        <w:rPr>
          <w:rFonts w:ascii="Times New Roman" w:hAnsi="Times New Roman" w:cs="Times New Roman"/>
          <w:sz w:val="24"/>
          <w:szCs w:val="24"/>
        </w:rPr>
        <w:t xml:space="preserve">a Prior Written Notice, such as the </w:t>
      </w:r>
      <w:r w:rsidR="00011049" w:rsidRPr="00011049">
        <w:rPr>
          <w:rFonts w:ascii="Times New Roman" w:hAnsi="Times New Roman" w:cs="Times New Roman"/>
          <w:b/>
          <w:bCs/>
          <w:sz w:val="24"/>
          <w:szCs w:val="24"/>
        </w:rPr>
        <w:t>Education Service Center</w:t>
      </w:r>
      <w:r w:rsidRPr="002B32D3">
        <w:rPr>
          <w:rFonts w:ascii="Times New Roman" w:hAnsi="Times New Roman" w:cs="Times New Roman"/>
          <w:b/>
          <w:bCs/>
          <w:sz w:val="24"/>
          <w:szCs w:val="24"/>
        </w:rPr>
        <w:t xml:space="preserve"> </w:t>
      </w:r>
      <w:r w:rsidRPr="002B32D3">
        <w:rPr>
          <w:rFonts w:ascii="Times New Roman" w:hAnsi="Times New Roman" w:cs="Times New Roman"/>
          <w:sz w:val="24"/>
          <w:szCs w:val="24"/>
        </w:rPr>
        <w:t xml:space="preserve">or </w:t>
      </w:r>
      <w:hyperlink r:id="rId23" w:history="1">
        <w:r w:rsidRPr="002B32D3">
          <w:rPr>
            <w:rStyle w:val="Hyperlink"/>
            <w:rFonts w:ascii="Times New Roman" w:hAnsi="Times New Roman" w:cs="Times New Roman"/>
            <w:b/>
            <w:bCs/>
            <w:sz w:val="24"/>
            <w:szCs w:val="24"/>
          </w:rPr>
          <w:t>TEA.</w:t>
        </w:r>
      </w:hyperlink>
    </w:p>
    <w:p w14:paraId="59E64DF6"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options that the </w:t>
      </w:r>
      <w:r>
        <w:rPr>
          <w:rFonts w:ascii="Times New Roman" w:hAnsi="Times New Roman" w:cs="Times New Roman"/>
          <w:sz w:val="24"/>
          <w:szCs w:val="24"/>
        </w:rPr>
        <w:t>ARD committee</w:t>
      </w:r>
      <w:r w:rsidRPr="007A6D5D">
        <w:rPr>
          <w:rFonts w:ascii="Times New Roman" w:hAnsi="Times New Roman" w:cs="Times New Roman"/>
          <w:sz w:val="24"/>
          <w:szCs w:val="24"/>
        </w:rPr>
        <w:t xml:space="preserve"> considered and the reasons why those options were rejected</w:t>
      </w:r>
      <w:r>
        <w:rPr>
          <w:rFonts w:ascii="Times New Roman" w:hAnsi="Times New Roman" w:cs="Times New Roman"/>
          <w:sz w:val="24"/>
          <w:szCs w:val="24"/>
        </w:rPr>
        <w:t>.</w:t>
      </w:r>
    </w:p>
    <w:p w14:paraId="7349B2FA" w14:textId="77777777" w:rsidR="00A9082F" w:rsidRDefault="00A9082F" w:rsidP="009510FB">
      <w:pPr>
        <w:pStyle w:val="ListParagraph"/>
        <w:numPr>
          <w:ilvl w:val="1"/>
          <w:numId w:val="46"/>
        </w:numPr>
        <w:ind w:left="720"/>
        <w:jc w:val="both"/>
        <w:rPr>
          <w:rFonts w:ascii="Times New Roman" w:hAnsi="Times New Roman" w:cs="Times New Roman"/>
          <w:sz w:val="24"/>
          <w:szCs w:val="24"/>
        </w:rPr>
      </w:pPr>
      <w:r w:rsidRPr="007A6D5D">
        <w:rPr>
          <w:rFonts w:ascii="Times New Roman" w:hAnsi="Times New Roman" w:cs="Times New Roman"/>
          <w:sz w:val="24"/>
          <w:szCs w:val="24"/>
        </w:rPr>
        <w:t xml:space="preserve">A description of other factors that are relevant to the </w:t>
      </w:r>
      <w:r>
        <w:rPr>
          <w:rFonts w:ascii="Times New Roman" w:hAnsi="Times New Roman" w:cs="Times New Roman"/>
          <w:sz w:val="24"/>
          <w:szCs w:val="24"/>
        </w:rPr>
        <w:t>District’s</w:t>
      </w:r>
      <w:r w:rsidRPr="007A6D5D">
        <w:rPr>
          <w:rFonts w:ascii="Times New Roman" w:hAnsi="Times New Roman" w:cs="Times New Roman"/>
          <w:sz w:val="24"/>
          <w:szCs w:val="24"/>
        </w:rPr>
        <w:t xml:space="preserve"> proposal or refusal</w:t>
      </w:r>
      <w:r>
        <w:rPr>
          <w:rFonts w:ascii="Times New Roman" w:hAnsi="Times New Roman" w:cs="Times New Roman"/>
          <w:sz w:val="24"/>
          <w:szCs w:val="24"/>
        </w:rPr>
        <w:t>.</w:t>
      </w:r>
    </w:p>
    <w:p w14:paraId="6D640E23" w14:textId="77777777" w:rsidR="00A9082F" w:rsidRDefault="00A9082F" w:rsidP="00A9082F">
      <w:pPr>
        <w:pStyle w:val="ListParagraph"/>
        <w:ind w:left="2160"/>
        <w:jc w:val="both"/>
        <w:rPr>
          <w:rFonts w:ascii="Times New Roman" w:hAnsi="Times New Roman" w:cs="Times New Roman"/>
          <w:sz w:val="24"/>
          <w:szCs w:val="24"/>
        </w:rPr>
      </w:pPr>
    </w:p>
    <w:p w14:paraId="327F5585" w14:textId="71962AA5" w:rsidR="00A9082F" w:rsidRPr="001B0D35" w:rsidRDefault="00A9082F" w:rsidP="00A9082F">
      <w:pPr>
        <w:jc w:val="both"/>
        <w:rPr>
          <w:b/>
          <w:bCs/>
        </w:rPr>
      </w:pPr>
      <w:r w:rsidRPr="001B0D35">
        <w:rPr>
          <w:b/>
          <w:bCs/>
        </w:rPr>
        <w:t xml:space="preserve">Minutes or Deliberations.  </w:t>
      </w:r>
      <w:r w:rsidRPr="001B0D35">
        <w:t xml:space="preserve">The written statement of an IEP </w:t>
      </w:r>
      <w:r>
        <w:t>shall</w:t>
      </w:r>
      <w:r w:rsidRPr="001B0D35">
        <w:t xml:space="preserve"> document the decisions of the student’s ARD committee with respect to issues discussed at each ARD committee meeting or IEP Amendment. While deliberations are not required, the </w:t>
      </w:r>
      <w:r w:rsidR="00C16A8F">
        <w:t>Big 4 SSA</w:t>
      </w:r>
      <w:r w:rsidR="009840C5">
        <w:t xml:space="preserve"> case manager </w:t>
      </w:r>
      <w:r>
        <w:t>shall</w:t>
      </w:r>
      <w:r w:rsidRPr="001B0D35">
        <w:t xml:space="preserve"> ensure that the documents from an ARD committee meeting and the written statement of an IEP include the date of the meeting; the name, position, and signature of each member participating in the meeting; </w:t>
      </w:r>
      <w:r w:rsidRPr="001B0D35">
        <w:lastRenderedPageBreak/>
        <w:t xml:space="preserve">and an indication of whether the </w:t>
      </w:r>
      <w:r>
        <w:t>student</w:t>
      </w:r>
      <w:r w:rsidRPr="001B0D35">
        <w:t>'s parents</w:t>
      </w:r>
      <w:r>
        <w:t xml:space="preserve"> or guardians</w:t>
      </w:r>
      <w:r w:rsidRPr="001B0D35">
        <w:t>, the adult student, if applicable, and the administrator agreed or disagreed with the decisions of the committee.</w:t>
      </w:r>
      <w:r>
        <w:rPr>
          <w:rStyle w:val="FootnoteReference"/>
        </w:rPr>
        <w:footnoteReference w:id="56"/>
      </w:r>
    </w:p>
    <w:p w14:paraId="5A008C15" w14:textId="77777777" w:rsidR="00A9082F" w:rsidRPr="000E12FF" w:rsidRDefault="00A9082F" w:rsidP="00A9082F">
      <w:pPr>
        <w:pStyle w:val="ListParagraph"/>
        <w:spacing w:after="0" w:line="240" w:lineRule="auto"/>
        <w:ind w:left="1440"/>
        <w:jc w:val="both"/>
        <w:rPr>
          <w:rFonts w:ascii="Times New Roman" w:hAnsi="Times New Roman" w:cs="Times New Roman"/>
          <w:b/>
          <w:bCs/>
          <w:sz w:val="24"/>
          <w:szCs w:val="24"/>
        </w:rPr>
      </w:pPr>
    </w:p>
    <w:p w14:paraId="620AE761" w14:textId="285DA67D" w:rsidR="00A9082F" w:rsidRDefault="00A9082F" w:rsidP="009510FB">
      <w:pPr>
        <w:pStyle w:val="ListParagraph"/>
        <w:numPr>
          <w:ilvl w:val="0"/>
          <w:numId w:val="27"/>
        </w:numPr>
        <w:spacing w:after="0" w:line="240" w:lineRule="auto"/>
        <w:ind w:left="720"/>
        <w:jc w:val="both"/>
        <w:rPr>
          <w:rFonts w:ascii="Times New Roman" w:hAnsi="Times New Roman" w:cs="Times New Roman"/>
          <w:sz w:val="24"/>
          <w:szCs w:val="24"/>
        </w:rPr>
      </w:pPr>
      <w:r w:rsidRPr="00841D68">
        <w:rPr>
          <w:rFonts w:ascii="Times New Roman" w:hAnsi="Times New Roman" w:cs="Times New Roman"/>
          <w:b/>
          <w:bCs/>
          <w:sz w:val="24"/>
          <w:szCs w:val="24"/>
        </w:rPr>
        <w:t>Documentation of the decisions of the student’s ARD committee</w:t>
      </w:r>
      <w:r w:rsidRPr="0062461C">
        <w:rPr>
          <w:rFonts w:ascii="Times New Roman" w:hAnsi="Times New Roman" w:cs="Times New Roman"/>
          <w:sz w:val="24"/>
          <w:szCs w:val="24"/>
        </w:rPr>
        <w:t xml:space="preserve"> may be done through preparation of ARD committee meeting </w:t>
      </w:r>
      <w:r w:rsidRPr="00841D68">
        <w:rPr>
          <w:rFonts w:ascii="Times New Roman" w:hAnsi="Times New Roman" w:cs="Times New Roman"/>
          <w:sz w:val="24"/>
          <w:szCs w:val="24"/>
          <w:u w:val="single"/>
        </w:rPr>
        <w:t>deliberations or minutes</w:t>
      </w:r>
      <w:r w:rsidRPr="0062461C">
        <w:rPr>
          <w:rFonts w:ascii="Times New Roman" w:hAnsi="Times New Roman" w:cs="Times New Roman"/>
          <w:sz w:val="24"/>
          <w:szCs w:val="24"/>
        </w:rPr>
        <w:t xml:space="preserve">.  Prior </w:t>
      </w:r>
      <w:r>
        <w:rPr>
          <w:rFonts w:ascii="Times New Roman" w:hAnsi="Times New Roman" w:cs="Times New Roman"/>
          <w:sz w:val="24"/>
          <w:szCs w:val="24"/>
        </w:rPr>
        <w:t>W</w:t>
      </w:r>
      <w:r w:rsidRPr="0062461C">
        <w:rPr>
          <w:rFonts w:ascii="Times New Roman" w:hAnsi="Times New Roman" w:cs="Times New Roman"/>
          <w:sz w:val="24"/>
          <w:szCs w:val="24"/>
        </w:rPr>
        <w:t xml:space="preserve">ritten </w:t>
      </w:r>
      <w:r>
        <w:rPr>
          <w:rFonts w:ascii="Times New Roman" w:hAnsi="Times New Roman" w:cs="Times New Roman"/>
          <w:sz w:val="24"/>
          <w:szCs w:val="24"/>
        </w:rPr>
        <w:t>N</w:t>
      </w:r>
      <w:r w:rsidRPr="0062461C">
        <w:rPr>
          <w:rFonts w:ascii="Times New Roman" w:hAnsi="Times New Roman" w:cs="Times New Roman"/>
          <w:sz w:val="24"/>
          <w:szCs w:val="24"/>
        </w:rPr>
        <w:t xml:space="preserve">otice </w:t>
      </w:r>
      <w:r>
        <w:rPr>
          <w:rFonts w:ascii="Times New Roman" w:hAnsi="Times New Roman" w:cs="Times New Roman"/>
          <w:sz w:val="24"/>
          <w:szCs w:val="24"/>
        </w:rPr>
        <w:t>(PWN) shall</w:t>
      </w:r>
      <w:r w:rsidRPr="0062461C">
        <w:rPr>
          <w:rFonts w:ascii="Times New Roman" w:hAnsi="Times New Roman" w:cs="Times New Roman"/>
          <w:sz w:val="24"/>
          <w:szCs w:val="24"/>
        </w:rPr>
        <w:t xml:space="preserve"> be issued after each ARD committee meeting.  A </w:t>
      </w:r>
      <w:r>
        <w:rPr>
          <w:rFonts w:ascii="Times New Roman" w:hAnsi="Times New Roman" w:cs="Times New Roman"/>
          <w:sz w:val="24"/>
          <w:szCs w:val="24"/>
        </w:rPr>
        <w:t>completed</w:t>
      </w:r>
      <w:r w:rsidRPr="0062461C">
        <w:rPr>
          <w:rFonts w:ascii="Times New Roman" w:hAnsi="Times New Roman" w:cs="Times New Roman"/>
          <w:sz w:val="24"/>
          <w:szCs w:val="24"/>
        </w:rPr>
        <w:t xml:space="preserve"> </w:t>
      </w:r>
      <w:r>
        <w:rPr>
          <w:rFonts w:ascii="Times New Roman" w:hAnsi="Times New Roman" w:cs="Times New Roman"/>
          <w:sz w:val="24"/>
          <w:szCs w:val="24"/>
        </w:rPr>
        <w:t>PWN</w:t>
      </w:r>
      <w:r w:rsidRPr="0062461C">
        <w:rPr>
          <w:rFonts w:ascii="Times New Roman" w:hAnsi="Times New Roman" w:cs="Times New Roman"/>
          <w:sz w:val="24"/>
          <w:szCs w:val="24"/>
        </w:rPr>
        <w:t xml:space="preserve"> would satisfy the District’s obligation to document the decisions of a student’s ARD committee.</w:t>
      </w:r>
      <w:r>
        <w:rPr>
          <w:rFonts w:ascii="Times New Roman" w:hAnsi="Times New Roman" w:cs="Times New Roman"/>
          <w:sz w:val="24"/>
          <w:szCs w:val="24"/>
        </w:rPr>
        <w:t xml:space="preserve"> </w:t>
      </w:r>
      <w:r w:rsidR="00200778">
        <w:rPr>
          <w:rFonts w:ascii="Times New Roman" w:hAnsi="Times New Roman" w:cs="Times New Roman"/>
          <w:sz w:val="24"/>
          <w:szCs w:val="24"/>
        </w:rPr>
        <w:t>NEWCASTLE</w:t>
      </w:r>
      <w:r w:rsidR="000F26C7">
        <w:rPr>
          <w:rFonts w:ascii="Times New Roman" w:hAnsi="Times New Roman" w:cs="Times New Roman"/>
          <w:sz w:val="24"/>
          <w:szCs w:val="24"/>
        </w:rPr>
        <w:t xml:space="preserve"> ISD</w:t>
      </w:r>
      <w:r w:rsidRPr="000F29F6">
        <w:rPr>
          <w:rFonts w:ascii="Times New Roman" w:hAnsi="Times New Roman" w:cs="Times New Roman"/>
          <w:sz w:val="24"/>
          <w:szCs w:val="24"/>
        </w:rPr>
        <w:t xml:space="preserve"> may use the IEP</w:t>
      </w:r>
      <w:r>
        <w:rPr>
          <w:rFonts w:ascii="Times New Roman" w:hAnsi="Times New Roman" w:cs="Times New Roman"/>
          <w:sz w:val="24"/>
          <w:szCs w:val="24"/>
        </w:rPr>
        <w:t xml:space="preserve"> and the deliberations or minutes</w:t>
      </w:r>
      <w:r w:rsidRPr="000F29F6">
        <w:rPr>
          <w:rFonts w:ascii="Times New Roman" w:hAnsi="Times New Roman" w:cs="Times New Roman"/>
          <w:sz w:val="24"/>
          <w:szCs w:val="24"/>
        </w:rPr>
        <w:t xml:space="preserve"> as part of the </w:t>
      </w:r>
      <w:r>
        <w:rPr>
          <w:rFonts w:ascii="Times New Roman" w:hAnsi="Times New Roman" w:cs="Times New Roman"/>
          <w:sz w:val="24"/>
          <w:szCs w:val="24"/>
        </w:rPr>
        <w:t>PWN</w:t>
      </w:r>
      <w:r w:rsidRPr="000F29F6">
        <w:rPr>
          <w:rFonts w:ascii="Times New Roman" w:hAnsi="Times New Roman" w:cs="Times New Roman"/>
          <w:sz w:val="24"/>
          <w:szCs w:val="24"/>
        </w:rPr>
        <w:t xml:space="preserve"> so long as the document(s) the parent </w:t>
      </w:r>
      <w:r>
        <w:rPr>
          <w:rFonts w:ascii="Times New Roman" w:hAnsi="Times New Roman" w:cs="Times New Roman"/>
          <w:sz w:val="24"/>
          <w:szCs w:val="24"/>
        </w:rPr>
        <w:t xml:space="preserve">or guardian </w:t>
      </w:r>
      <w:r w:rsidRPr="000F29F6">
        <w:rPr>
          <w:rFonts w:ascii="Times New Roman" w:hAnsi="Times New Roman" w:cs="Times New Roman"/>
          <w:sz w:val="24"/>
          <w:szCs w:val="24"/>
        </w:rPr>
        <w:t xml:space="preserve">receives meet all the requirements </w:t>
      </w:r>
      <w:r>
        <w:rPr>
          <w:rFonts w:ascii="Times New Roman" w:hAnsi="Times New Roman" w:cs="Times New Roman"/>
          <w:sz w:val="24"/>
          <w:szCs w:val="24"/>
        </w:rPr>
        <w:t>of prior written notice</w:t>
      </w:r>
      <w:r w:rsidRPr="000F29F6">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r w:rsidRPr="005A11F1">
        <w:rPr>
          <w:rFonts w:ascii="Times New Roman" w:hAnsi="Times New Roman" w:cs="Times New Roman"/>
          <w:sz w:val="24"/>
          <w:szCs w:val="24"/>
        </w:rPr>
        <w:t xml:space="preserve">The deliberations and/or the Prior Written Notice may be used to establish how the District is providing a FAPE to a student and collaborating with a parent or to document other factors relevant to a student’s IEP.  </w:t>
      </w:r>
    </w:p>
    <w:p w14:paraId="575B67B4" w14:textId="77777777" w:rsidR="00A9082F" w:rsidRPr="00D8050A" w:rsidRDefault="00A9082F" w:rsidP="00A9082F">
      <w:pPr>
        <w:jc w:val="both"/>
      </w:pPr>
    </w:p>
    <w:p w14:paraId="68A63AB5" w14:textId="77777777" w:rsidR="00A9082F" w:rsidRPr="005A11F1" w:rsidRDefault="00A9082F" w:rsidP="00A9082F">
      <w:pPr>
        <w:pStyle w:val="ListParagraph"/>
        <w:spacing w:after="0" w:line="240" w:lineRule="auto"/>
        <w:ind w:left="0"/>
        <w:jc w:val="center"/>
        <w:rPr>
          <w:rFonts w:ascii="Times New Roman" w:hAnsi="Times New Roman" w:cs="Times New Roman"/>
          <w:sz w:val="24"/>
          <w:szCs w:val="24"/>
        </w:rPr>
      </w:pPr>
      <w:r w:rsidRPr="00D8050A">
        <w:rPr>
          <w:noProof/>
        </w:rPr>
        <w:drawing>
          <wp:inline distT="0" distB="0" distL="0" distR="0" wp14:anchorId="7C251A30" wp14:editId="366A98B4">
            <wp:extent cx="5599134" cy="263820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364" cy="2668001"/>
                    </a:xfrm>
                    <a:prstGeom prst="rect">
                      <a:avLst/>
                    </a:prstGeom>
                  </pic:spPr>
                </pic:pic>
              </a:graphicData>
            </a:graphic>
          </wp:inline>
        </w:drawing>
      </w:r>
    </w:p>
    <w:p w14:paraId="4C27152F" w14:textId="77777777" w:rsidR="00A9082F" w:rsidRPr="0006119A" w:rsidRDefault="00A9082F" w:rsidP="00A9082F">
      <w:pPr>
        <w:jc w:val="both"/>
        <w:rPr>
          <w:b/>
          <w:bCs/>
        </w:rPr>
      </w:pPr>
    </w:p>
    <w:p w14:paraId="12648757" w14:textId="2224DDF4" w:rsidR="00A9082F" w:rsidRPr="00D92F25" w:rsidRDefault="00A9082F" w:rsidP="009510FB">
      <w:pPr>
        <w:pStyle w:val="ListParagraph"/>
        <w:numPr>
          <w:ilvl w:val="0"/>
          <w:numId w:val="27"/>
        </w:numPr>
        <w:ind w:left="720"/>
        <w:jc w:val="both"/>
        <w:rPr>
          <w:rFonts w:ascii="Times New Roman" w:hAnsi="Times New Roman" w:cs="Times New Roman"/>
          <w:b/>
          <w:bCs/>
          <w:sz w:val="24"/>
          <w:szCs w:val="24"/>
        </w:rPr>
      </w:pPr>
      <w:r w:rsidRPr="00C43114">
        <w:rPr>
          <w:rFonts w:ascii="Times New Roman" w:hAnsi="Times New Roman" w:cs="Times New Roman"/>
          <w:sz w:val="24"/>
          <w:szCs w:val="24"/>
        </w:rPr>
        <w:t>IDEA does not require that the District include additional information in a student’s IEP beyond what is expressly required under 20 U</w:t>
      </w:r>
      <w:r w:rsidR="00941390">
        <w:rPr>
          <w:rFonts w:ascii="Times New Roman" w:hAnsi="Times New Roman" w:cs="Times New Roman"/>
          <w:sz w:val="24"/>
          <w:szCs w:val="24"/>
        </w:rPr>
        <w:t>.</w:t>
      </w:r>
      <w:r w:rsidRPr="00C43114">
        <w:rPr>
          <w:rFonts w:ascii="Times New Roman" w:hAnsi="Times New Roman" w:cs="Times New Roman"/>
          <w:sz w:val="24"/>
          <w:szCs w:val="24"/>
        </w:rPr>
        <w:t>S</w:t>
      </w:r>
      <w:r w:rsidR="00941390">
        <w:rPr>
          <w:rFonts w:ascii="Times New Roman" w:hAnsi="Times New Roman" w:cs="Times New Roman"/>
          <w:sz w:val="24"/>
          <w:szCs w:val="24"/>
        </w:rPr>
        <w:t>.</w:t>
      </w:r>
      <w:r w:rsidRPr="00C43114">
        <w:rPr>
          <w:rFonts w:ascii="Times New Roman" w:hAnsi="Times New Roman" w:cs="Times New Roman"/>
          <w:sz w:val="24"/>
          <w:szCs w:val="24"/>
        </w:rPr>
        <w:t>C</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1414; 34 C</w:t>
      </w:r>
      <w:r w:rsidR="00941390">
        <w:rPr>
          <w:rFonts w:ascii="Times New Roman" w:hAnsi="Times New Roman" w:cs="Times New Roman"/>
          <w:sz w:val="24"/>
          <w:szCs w:val="24"/>
        </w:rPr>
        <w:t>.</w:t>
      </w:r>
      <w:r w:rsidRPr="00C43114">
        <w:rPr>
          <w:rFonts w:ascii="Times New Roman" w:hAnsi="Times New Roman" w:cs="Times New Roman"/>
          <w:sz w:val="24"/>
          <w:szCs w:val="24"/>
        </w:rPr>
        <w:t>F</w:t>
      </w:r>
      <w:r w:rsidR="00941390">
        <w:rPr>
          <w:rFonts w:ascii="Times New Roman" w:hAnsi="Times New Roman" w:cs="Times New Roman"/>
          <w:sz w:val="24"/>
          <w:szCs w:val="24"/>
        </w:rPr>
        <w:t>.</w:t>
      </w:r>
      <w:r w:rsidRPr="00C43114">
        <w:rPr>
          <w:rFonts w:ascii="Times New Roman" w:hAnsi="Times New Roman" w:cs="Times New Roman"/>
          <w:sz w:val="24"/>
          <w:szCs w:val="24"/>
        </w:rPr>
        <w:t>R</w:t>
      </w:r>
      <w:r w:rsidR="00941390">
        <w:rPr>
          <w:rFonts w:ascii="Times New Roman" w:hAnsi="Times New Roman" w:cs="Times New Roman"/>
          <w:sz w:val="24"/>
          <w:szCs w:val="24"/>
        </w:rPr>
        <w:t>.</w:t>
      </w:r>
      <w:r w:rsidRPr="00C43114">
        <w:rPr>
          <w:rFonts w:ascii="Times New Roman" w:hAnsi="Times New Roman" w:cs="Times New Roman"/>
          <w:sz w:val="24"/>
          <w:szCs w:val="24"/>
        </w:rPr>
        <w:t xml:space="preserve"> § 300.320 (d)(1). By way of example and not limitation, a student’s IEP does not need to include—</w:t>
      </w:r>
    </w:p>
    <w:p w14:paraId="35A8D139"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The identity of specific teachers or specific educational methodology.</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w:t>
      </w:r>
    </w:p>
    <w:p w14:paraId="514A9D06" w14:textId="77777777" w:rsidR="00A9082F" w:rsidRPr="00B822BC"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Extracurricular activities unrelated to the student’s IEP.</w:t>
      </w:r>
      <w:r>
        <w:rPr>
          <w:rStyle w:val="FootnoteReference"/>
          <w:rFonts w:ascii="Times New Roman" w:hAnsi="Times New Roman" w:cs="Times New Roman"/>
          <w:sz w:val="24"/>
          <w:szCs w:val="24"/>
        </w:rPr>
        <w:footnoteReference w:id="59"/>
      </w:r>
    </w:p>
    <w:p w14:paraId="0566BDDD" w14:textId="77777777" w:rsidR="00A9082F" w:rsidRDefault="00A9082F" w:rsidP="00BA6125">
      <w:pPr>
        <w:pStyle w:val="ListParagraph"/>
        <w:numPr>
          <w:ilvl w:val="0"/>
          <w:numId w:val="47"/>
        </w:numPr>
        <w:tabs>
          <w:tab w:val="clear" w:pos="2160"/>
          <w:tab w:val="num" w:pos="144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Services that are unrelated to the student’s special education program.</w:t>
      </w:r>
      <w:r>
        <w:rPr>
          <w:rStyle w:val="FootnoteReference"/>
          <w:rFonts w:ascii="Times New Roman" w:hAnsi="Times New Roman" w:cs="Times New Roman"/>
          <w:sz w:val="24"/>
          <w:szCs w:val="24"/>
        </w:rPr>
        <w:footnoteReference w:id="60"/>
      </w:r>
    </w:p>
    <w:p w14:paraId="518E7F08" w14:textId="0C932091" w:rsidR="00A9082F" w:rsidRDefault="00A9082F" w:rsidP="00A9082F">
      <w:pPr>
        <w:rPr>
          <w:b/>
          <w:bCs/>
          <w:sz w:val="28"/>
          <w:szCs w:val="28"/>
        </w:rPr>
      </w:pPr>
    </w:p>
    <w:p w14:paraId="03551294" w14:textId="71B65835" w:rsidR="005147AD" w:rsidRDefault="005147AD" w:rsidP="00A9082F">
      <w:pPr>
        <w:rPr>
          <w:b/>
          <w:bCs/>
          <w:sz w:val="28"/>
          <w:szCs w:val="28"/>
        </w:rPr>
      </w:pPr>
    </w:p>
    <w:p w14:paraId="7B62DC0B" w14:textId="77777777" w:rsidR="005147AD" w:rsidRDefault="005147AD" w:rsidP="00A9082F">
      <w:pPr>
        <w:rPr>
          <w:b/>
          <w:bCs/>
          <w:sz w:val="28"/>
          <w:szCs w:val="28"/>
        </w:rPr>
      </w:pPr>
    </w:p>
    <w:p w14:paraId="62AC3523" w14:textId="5AA6D14C" w:rsidR="00A9082F" w:rsidRDefault="00A9082F" w:rsidP="003203D1">
      <w:pPr>
        <w:ind w:left="1440" w:hanging="720"/>
        <w:rPr>
          <w:sz w:val="28"/>
          <w:szCs w:val="28"/>
        </w:rPr>
      </w:pPr>
      <w:r w:rsidRPr="00D91414">
        <w:rPr>
          <w:b/>
          <w:bCs/>
          <w:sz w:val="28"/>
          <w:szCs w:val="28"/>
        </w:rPr>
        <w:lastRenderedPageBreak/>
        <w:t>3.</w:t>
      </w:r>
      <w:r w:rsidR="00D22C3D">
        <w:rPr>
          <w:b/>
          <w:bCs/>
          <w:sz w:val="28"/>
          <w:szCs w:val="28"/>
        </w:rPr>
        <w:t>6</w:t>
      </w:r>
      <w:r>
        <w:rPr>
          <w:b/>
          <w:bCs/>
          <w:sz w:val="28"/>
          <w:szCs w:val="28"/>
        </w:rPr>
        <w:tab/>
      </w:r>
      <w:bookmarkStart w:id="15" w:name="FAPE36"/>
      <w:bookmarkEnd w:id="15"/>
      <w:r w:rsidRPr="00D91414">
        <w:rPr>
          <w:b/>
          <w:bCs/>
          <w:i/>
          <w:iCs/>
          <w:sz w:val="28"/>
          <w:szCs w:val="28"/>
        </w:rPr>
        <w:t>How does a student’s ARD committee make a placement decision?</w:t>
      </w:r>
      <w:r w:rsidRPr="00D91414">
        <w:rPr>
          <w:rStyle w:val="FootnoteReference"/>
          <w:sz w:val="28"/>
          <w:szCs w:val="28"/>
        </w:rPr>
        <w:t xml:space="preserve"> </w:t>
      </w:r>
      <w:r w:rsidRPr="00D91414">
        <w:rPr>
          <w:rStyle w:val="FootnoteReference"/>
          <w:sz w:val="28"/>
          <w:szCs w:val="28"/>
        </w:rPr>
        <w:footnoteReference w:id="61"/>
      </w:r>
    </w:p>
    <w:p w14:paraId="0E0A81C5" w14:textId="77777777" w:rsidR="003203D1" w:rsidRPr="00ED197C" w:rsidRDefault="003203D1" w:rsidP="003203D1">
      <w:pPr>
        <w:ind w:left="1440" w:hanging="720"/>
        <w:rPr>
          <w:b/>
          <w:bCs/>
          <w:i/>
          <w:iCs/>
          <w:sz w:val="28"/>
          <w:szCs w:val="28"/>
        </w:rPr>
      </w:pPr>
    </w:p>
    <w:p w14:paraId="037F7AC0" w14:textId="1C2D9876" w:rsidR="00A9082F" w:rsidRDefault="00A9082F" w:rsidP="00A9082F">
      <w:pPr>
        <w:jc w:val="both"/>
      </w:pPr>
      <w:r w:rsidRPr="0011608A">
        <w:t xml:space="preserve">To the maximum extent appropriate, </w:t>
      </w:r>
      <w:r>
        <w:t>students</w:t>
      </w:r>
      <w:r w:rsidRPr="0011608A">
        <w:t xml:space="preserve"> with disabilities</w:t>
      </w:r>
      <w:r>
        <w:t xml:space="preserve"> must be educated</w:t>
      </w:r>
      <w:r w:rsidRPr="0011608A">
        <w:t xml:space="preserve"> with </w:t>
      </w:r>
      <w:r>
        <w:t>students</w:t>
      </w:r>
      <w:r w:rsidRPr="0011608A">
        <w:t xml:space="preserve"> who are nondisabled</w:t>
      </w:r>
      <w:r>
        <w:t>, and s</w:t>
      </w:r>
      <w:r w:rsidRPr="0011608A">
        <w:t xml:space="preserve">pecial classes, separate schooling, or other removal of </w:t>
      </w:r>
      <w:r>
        <w:t>students</w:t>
      </w:r>
      <w:r w:rsidRPr="0011608A">
        <w:t xml:space="preserve"> with disabilities from the </w:t>
      </w:r>
      <w:r>
        <w:t>general</w:t>
      </w:r>
      <w:r w:rsidRPr="0011608A">
        <w:t xml:space="preserve"> educational environment occurs only if the nature or severity of the disability is such that education in </w:t>
      </w:r>
      <w:r>
        <w:t>general education classes</w:t>
      </w:r>
      <w:r w:rsidRPr="0011608A">
        <w:t>, with the use of supplementary aids and services, cannot be achieved satisfactorily.</w:t>
      </w:r>
      <w:r>
        <w:rPr>
          <w:rStyle w:val="FootnoteReference"/>
        </w:rPr>
        <w:footnoteReference w:id="62"/>
      </w:r>
      <w:r>
        <w:t xml:space="preserve"> Once a student’s IEP is fully developed, the </w:t>
      </w:r>
      <w:r w:rsidR="009840C5">
        <w:t>campus administrator</w:t>
      </w:r>
      <w:r w:rsidRPr="00207795">
        <w:t xml:space="preserve"> </w:t>
      </w:r>
      <w:r>
        <w:t xml:space="preserve">shall ensure that the student’s ARD committee considers, and the student’s IEP documents, a placement determination </w:t>
      </w:r>
      <w:r w:rsidRPr="00207795">
        <w:t>based upon the individual needs of the particular student and the appropriate</w:t>
      </w:r>
      <w:r>
        <w:t xml:space="preserve"> and least restrictive</w:t>
      </w:r>
      <w:r w:rsidRPr="00207795">
        <w:t xml:space="preserve"> educational</w:t>
      </w:r>
      <w:r>
        <w:t xml:space="preserve"> </w:t>
      </w:r>
      <w:r w:rsidRPr="00207795">
        <w:t>environment in which the IEP can be implemented.</w:t>
      </w:r>
      <w:r>
        <w:t xml:space="preserve">  When making a placement decision, the </w:t>
      </w:r>
      <w:r w:rsidR="009840C5">
        <w:t xml:space="preserve">campus administrator </w:t>
      </w:r>
      <w:r w:rsidRPr="006B64E2">
        <w:t>shall ensure that</w:t>
      </w:r>
      <w:r>
        <w:t xml:space="preserve"> the ARD committee considers</w:t>
      </w:r>
      <w:r w:rsidRPr="006B64E2">
        <w:t xml:space="preserve"> a continuum of alternative placements</w:t>
      </w:r>
      <w:r>
        <w:t>.</w:t>
      </w:r>
    </w:p>
    <w:p w14:paraId="1C5D888E" w14:textId="77777777" w:rsidR="005147AD" w:rsidRDefault="005147AD" w:rsidP="00A9082F">
      <w:pPr>
        <w:jc w:val="both"/>
      </w:pPr>
    </w:p>
    <w:p w14:paraId="4C94D4F7" w14:textId="77777777" w:rsidR="00A9082F" w:rsidRDefault="00A9082F" w:rsidP="00A9082F">
      <w:pPr>
        <w:jc w:val="center"/>
      </w:pPr>
      <w:r w:rsidRPr="00EF5F8E">
        <w:rPr>
          <w:noProof/>
        </w:rPr>
        <w:drawing>
          <wp:inline distT="0" distB="0" distL="0" distR="0" wp14:anchorId="3270EF35" wp14:editId="31959879">
            <wp:extent cx="5242445" cy="1565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6978" cy="1626841"/>
                    </a:xfrm>
                    <a:prstGeom prst="rect">
                      <a:avLst/>
                    </a:prstGeom>
                  </pic:spPr>
                </pic:pic>
              </a:graphicData>
            </a:graphic>
          </wp:inline>
        </w:drawing>
      </w:r>
      <w:r w:rsidRPr="00854BD7">
        <w:rPr>
          <w:rStyle w:val="FootnoteReference"/>
          <w:b/>
          <w:bCs/>
        </w:rPr>
        <w:footnoteReference w:id="63"/>
      </w:r>
    </w:p>
    <w:p w14:paraId="055586FC" w14:textId="77777777" w:rsidR="003203D1" w:rsidRDefault="003203D1" w:rsidP="00A9082F">
      <w:pPr>
        <w:jc w:val="both"/>
      </w:pPr>
    </w:p>
    <w:p w14:paraId="04BAF0EF" w14:textId="42798970" w:rsidR="00A9082F" w:rsidRDefault="00A9082F" w:rsidP="00A9082F">
      <w:pPr>
        <w:jc w:val="both"/>
      </w:pPr>
      <w:r w:rsidRPr="009E4411">
        <w:t>What does it mean to have a continuum of placement options for students</w:t>
      </w:r>
      <w:r>
        <w:t xml:space="preserve">? The District shall make </w:t>
      </w:r>
      <w:r w:rsidRPr="006B64E2">
        <w:t xml:space="preserve">available </w:t>
      </w:r>
      <w:r>
        <w:t xml:space="preserve">a continuum of </w:t>
      </w:r>
      <w:r w:rsidRPr="004E20AC">
        <w:t xml:space="preserve">alternative placements listed in the definition of special education under </w:t>
      </w:r>
      <w:r>
        <w:t xml:space="preserve">34 C.F.R. </w:t>
      </w:r>
      <w:r w:rsidRPr="004E20AC">
        <w:t>§ 300.38 (</w:t>
      </w:r>
      <w:r>
        <w:t xml:space="preserve">e.g., </w:t>
      </w:r>
      <w:r w:rsidRPr="004E20AC">
        <w:t>instruction in regular classes, special classes, special schools, home instruction, and instruction in hospitals and institutions)</w:t>
      </w:r>
      <w:r>
        <w:t xml:space="preserve">, and </w:t>
      </w:r>
      <w:r w:rsidRPr="004E20AC">
        <w:t xml:space="preserve"> </w:t>
      </w:r>
      <w:r>
        <w:t xml:space="preserve">make </w:t>
      </w:r>
      <w:r w:rsidRPr="004E20AC">
        <w:t xml:space="preserve">provision for supplementary services to be provided in conjunction with </w:t>
      </w:r>
      <w:r>
        <w:t>placement in the general education setting to facilitate such placement.</w:t>
      </w:r>
      <w:r>
        <w:rPr>
          <w:rStyle w:val="FootnoteReference"/>
        </w:rPr>
        <w:footnoteReference w:id="64"/>
      </w:r>
      <w:r>
        <w:t xml:space="preserve"> The IEP, evaluations and other relevant data guide the ARD committee in making placement decisions.   </w:t>
      </w:r>
    </w:p>
    <w:p w14:paraId="4B9A564B" w14:textId="77777777" w:rsidR="003203D1" w:rsidRDefault="003203D1" w:rsidP="00A9082F">
      <w:pPr>
        <w:jc w:val="both"/>
      </w:pPr>
    </w:p>
    <w:p w14:paraId="12B9B534" w14:textId="77777777" w:rsidR="00A9082F" w:rsidRDefault="00A9082F" w:rsidP="00A9082F">
      <w:pPr>
        <w:jc w:val="center"/>
      </w:pPr>
      <w:r w:rsidRPr="007C0425">
        <w:rPr>
          <w:noProof/>
        </w:rPr>
        <w:drawing>
          <wp:inline distT="0" distB="0" distL="0" distR="0" wp14:anchorId="53073A17" wp14:editId="574C5FEB">
            <wp:extent cx="5315803" cy="1549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7073" cy="1561335"/>
                    </a:xfrm>
                    <a:prstGeom prst="rect">
                      <a:avLst/>
                    </a:prstGeom>
                  </pic:spPr>
                </pic:pic>
              </a:graphicData>
            </a:graphic>
          </wp:inline>
        </w:drawing>
      </w:r>
    </w:p>
    <w:p w14:paraId="6A106AAE" w14:textId="77777777" w:rsidR="003203D1" w:rsidRDefault="003203D1" w:rsidP="00A9082F">
      <w:pPr>
        <w:jc w:val="both"/>
      </w:pPr>
    </w:p>
    <w:p w14:paraId="79693E17" w14:textId="3128173E" w:rsidR="00A9082F" w:rsidRDefault="00A9082F" w:rsidP="00A9082F">
      <w:pPr>
        <w:jc w:val="both"/>
      </w:pPr>
      <w:r>
        <w:lastRenderedPageBreak/>
        <w:t>Before moving a student to a more restrictive environment</w:t>
      </w:r>
      <w:r w:rsidRPr="005147AD">
        <w:rPr>
          <w:rStyle w:val="FootnoteReference"/>
        </w:rPr>
        <w:footnoteReference w:id="65"/>
      </w:r>
      <w:r>
        <w:t>, the student’s ARD committee shall consider ---</w:t>
      </w:r>
    </w:p>
    <w:p w14:paraId="557FED05" w14:textId="62828974" w:rsidR="00A9082F" w:rsidRPr="004963BE" w:rsidRDefault="00A9082F" w:rsidP="004963BE">
      <w:pPr>
        <w:pStyle w:val="ListParagraph"/>
        <w:numPr>
          <w:ilvl w:val="0"/>
          <w:numId w:val="32"/>
        </w:numPr>
        <w:tabs>
          <w:tab w:val="clear" w:pos="1440"/>
          <w:tab w:val="num" w:pos="720"/>
        </w:tabs>
        <w:ind w:left="720"/>
        <w:rPr>
          <w:rFonts w:ascii="Times New Roman" w:hAnsi="Times New Roman" w:cs="Times New Roman"/>
          <w:sz w:val="24"/>
          <w:szCs w:val="24"/>
        </w:rPr>
      </w:pPr>
      <w:r>
        <w:rPr>
          <w:rFonts w:ascii="Times New Roman" w:hAnsi="Times New Roman" w:cs="Times New Roman"/>
          <w:sz w:val="24"/>
          <w:szCs w:val="24"/>
        </w:rPr>
        <w:t>Has the District taken steps to accommodate the stude</w:t>
      </w:r>
      <w:r w:rsidR="004963BE">
        <w:rPr>
          <w:rFonts w:ascii="Times New Roman" w:hAnsi="Times New Roman" w:cs="Times New Roman"/>
          <w:sz w:val="24"/>
          <w:szCs w:val="24"/>
        </w:rPr>
        <w:t xml:space="preserve">nt with disabilities in general </w:t>
      </w:r>
      <w:r w:rsidRPr="004963BE">
        <w:rPr>
          <w:rFonts w:ascii="Times New Roman" w:hAnsi="Times New Roman" w:cs="Times New Roman"/>
          <w:sz w:val="24"/>
          <w:szCs w:val="24"/>
        </w:rPr>
        <w:t>education?</w:t>
      </w:r>
    </w:p>
    <w:p w14:paraId="27B4AB9D" w14:textId="77777777" w:rsidR="00A9082F" w:rsidRPr="005777DB" w:rsidRDefault="00A9082F" w:rsidP="004963BE">
      <w:pPr>
        <w:pStyle w:val="ListParagraph"/>
        <w:tabs>
          <w:tab w:val="num" w:pos="720"/>
        </w:tabs>
        <w:ind w:hanging="360"/>
        <w:jc w:val="both"/>
        <w:rPr>
          <w:rFonts w:ascii="Times New Roman" w:hAnsi="Times New Roman" w:cs="Times New Roman"/>
          <w:sz w:val="24"/>
          <w:szCs w:val="24"/>
        </w:rPr>
      </w:pPr>
    </w:p>
    <w:p w14:paraId="592874DC" w14:textId="20492B4C"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sidRPr="00E87EBD">
        <w:rPr>
          <w:rFonts w:ascii="Times New Roman" w:hAnsi="Times New Roman" w:cs="Times New Roman"/>
          <w:sz w:val="24"/>
          <w:szCs w:val="24"/>
        </w:rPr>
        <w:t>Were these efforts sufficient or token?</w:t>
      </w:r>
    </w:p>
    <w:p w14:paraId="0017F910" w14:textId="77777777" w:rsidR="00A9082F" w:rsidRPr="00E87EBD" w:rsidRDefault="00A9082F" w:rsidP="004963BE">
      <w:pPr>
        <w:pStyle w:val="ListParagraph"/>
        <w:tabs>
          <w:tab w:val="num" w:pos="720"/>
        </w:tabs>
        <w:ind w:hanging="360"/>
        <w:jc w:val="both"/>
        <w:rPr>
          <w:rFonts w:ascii="Times New Roman" w:hAnsi="Times New Roman" w:cs="Times New Roman"/>
          <w:sz w:val="24"/>
          <w:szCs w:val="24"/>
        </w:rPr>
      </w:pPr>
    </w:p>
    <w:p w14:paraId="32BA85D3" w14:textId="77777777" w:rsidR="00A9082F" w:rsidRDefault="00A9082F" w:rsidP="004963BE">
      <w:pPr>
        <w:pStyle w:val="ListParagraph"/>
        <w:numPr>
          <w:ilvl w:val="0"/>
          <w:numId w:val="27"/>
        </w:numPr>
        <w:tabs>
          <w:tab w:val="num" w:pos="720"/>
        </w:tabs>
        <w:ind w:left="720"/>
        <w:jc w:val="both"/>
        <w:rPr>
          <w:rFonts w:ascii="Times New Roman" w:hAnsi="Times New Roman" w:cs="Times New Roman"/>
          <w:sz w:val="24"/>
          <w:szCs w:val="24"/>
        </w:rPr>
      </w:pPr>
      <w:r>
        <w:rPr>
          <w:rFonts w:ascii="Times New Roman" w:hAnsi="Times New Roman" w:cs="Times New Roman"/>
          <w:sz w:val="24"/>
          <w:szCs w:val="24"/>
        </w:rPr>
        <w:t>Will the student receive an educational benefit from general education?</w:t>
      </w:r>
    </w:p>
    <w:p w14:paraId="38ACAD2C"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537C36F7" w14:textId="7A6A0C4E"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What will the student’s overall educational experience be in the general education environment, balancing the benefits of general and special education?</w:t>
      </w:r>
    </w:p>
    <w:p w14:paraId="5F559498" w14:textId="77777777" w:rsidR="00A9082F" w:rsidRDefault="00A9082F" w:rsidP="004963BE">
      <w:pPr>
        <w:pStyle w:val="ListParagraph"/>
        <w:tabs>
          <w:tab w:val="num" w:pos="720"/>
        </w:tabs>
        <w:ind w:hanging="360"/>
        <w:jc w:val="both"/>
        <w:rPr>
          <w:rFonts w:ascii="Times New Roman" w:hAnsi="Times New Roman" w:cs="Times New Roman"/>
          <w:sz w:val="24"/>
          <w:szCs w:val="24"/>
        </w:rPr>
      </w:pPr>
    </w:p>
    <w:p w14:paraId="71327683" w14:textId="77777777" w:rsidR="00A9082F" w:rsidRDefault="00A9082F" w:rsidP="004963BE">
      <w:pPr>
        <w:pStyle w:val="ListParagraph"/>
        <w:numPr>
          <w:ilvl w:val="0"/>
          <w:numId w:val="32"/>
        </w:numPr>
        <w:tabs>
          <w:tab w:val="clear" w:pos="1440"/>
          <w:tab w:val="num" w:pos="720"/>
        </w:tabs>
        <w:ind w:left="720"/>
        <w:jc w:val="both"/>
        <w:rPr>
          <w:rFonts w:ascii="Times New Roman" w:hAnsi="Times New Roman" w:cs="Times New Roman"/>
          <w:sz w:val="24"/>
          <w:szCs w:val="24"/>
        </w:rPr>
      </w:pPr>
      <w:r>
        <w:rPr>
          <w:rFonts w:ascii="Times New Roman" w:hAnsi="Times New Roman" w:cs="Times New Roman"/>
          <w:sz w:val="24"/>
          <w:szCs w:val="24"/>
        </w:rPr>
        <w:t xml:space="preserve">What effect does the student’s presence have on the general education classroom environment? </w:t>
      </w:r>
      <w:r>
        <w:rPr>
          <w:rStyle w:val="FootnoteReference"/>
          <w:rFonts w:ascii="Times New Roman" w:hAnsi="Times New Roman" w:cs="Times New Roman"/>
          <w:sz w:val="24"/>
          <w:szCs w:val="24"/>
        </w:rPr>
        <w:footnoteReference w:id="66"/>
      </w:r>
    </w:p>
    <w:p w14:paraId="37F983FD" w14:textId="77777777" w:rsidR="00A9082F" w:rsidRDefault="00A9082F" w:rsidP="00A9082F">
      <w:pPr>
        <w:jc w:val="right"/>
      </w:pPr>
      <w:r w:rsidRPr="00A2032C">
        <w:rPr>
          <w:noProof/>
        </w:rPr>
        <w:drawing>
          <wp:inline distT="0" distB="0" distL="0" distR="0" wp14:anchorId="280892DD" wp14:editId="6BF6EF9D">
            <wp:extent cx="5791200" cy="21431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5791200" cy="2143125"/>
                    </a:xfrm>
                    <a:prstGeom prst="rect">
                      <a:avLst/>
                    </a:prstGeom>
                  </pic:spPr>
                </pic:pic>
              </a:graphicData>
            </a:graphic>
          </wp:inline>
        </w:drawing>
      </w:r>
    </w:p>
    <w:p w14:paraId="2AFEDD1B" w14:textId="77777777" w:rsidR="003203D1" w:rsidRDefault="003203D1" w:rsidP="00A9082F">
      <w:pPr>
        <w:jc w:val="both"/>
      </w:pPr>
    </w:p>
    <w:p w14:paraId="7A49593F" w14:textId="056912B2" w:rsidR="00A9082F" w:rsidRDefault="00A9082F" w:rsidP="00A9082F">
      <w:pPr>
        <w:jc w:val="both"/>
      </w:pPr>
      <w:r>
        <w:t>Residential Treatment Centers (RTCs) or private residential programs are included in the continuum of placements.</w:t>
      </w:r>
      <w:r>
        <w:rPr>
          <w:rStyle w:val="FootnoteReference"/>
        </w:rPr>
        <w:footnoteReference w:id="67"/>
      </w:r>
      <w:r>
        <w:t xml:space="preserve"> The District is not required to place a student in a </w:t>
      </w:r>
      <w:r w:rsidRPr="00505A6E">
        <w:t>private residential program</w:t>
      </w:r>
      <w:r>
        <w:t xml:space="preserve"> unless</w:t>
      </w:r>
      <w:r w:rsidRPr="00505A6E">
        <w:t xml:space="preserve"> such</w:t>
      </w:r>
      <w:r>
        <w:t xml:space="preserve"> </w:t>
      </w:r>
      <w:r w:rsidRPr="00505A6E">
        <w:t>placement is necessary to provide special education and related services.</w:t>
      </w:r>
      <w:r>
        <w:t xml:space="preserve"> </w:t>
      </w:r>
      <w:r w:rsidRPr="00505A6E">
        <w:t>In order for a residential placement to be appropriate under</w:t>
      </w:r>
      <w:r>
        <w:t xml:space="preserve"> the</w:t>
      </w:r>
      <w:r w:rsidRPr="00505A6E">
        <w:t xml:space="preserve"> IDEA, the placement must be (1) essential in order for the </w:t>
      </w:r>
      <w:r>
        <w:t>student</w:t>
      </w:r>
      <w:r w:rsidRPr="00505A6E">
        <w:t xml:space="preserve"> to receive a meaningful educational benefit, and (2) primarily oriented toward enabling the </w:t>
      </w:r>
      <w:r>
        <w:t xml:space="preserve">student </w:t>
      </w:r>
      <w:r w:rsidRPr="00505A6E">
        <w:t>to obtain an education</w:t>
      </w:r>
      <w:r>
        <w:t xml:space="preserve">. The District is not required </w:t>
      </w:r>
      <w:r w:rsidRPr="00073DA3">
        <w:t xml:space="preserve">to bear the costs of private residential services that are primarily aimed at treating a </w:t>
      </w:r>
      <w:r>
        <w:t xml:space="preserve">student’s </w:t>
      </w:r>
      <w:r w:rsidRPr="00073DA3">
        <w:t xml:space="preserve">medical difficulties or enabling the </w:t>
      </w:r>
      <w:r>
        <w:t>student</w:t>
      </w:r>
      <w:r w:rsidRPr="00073DA3">
        <w:t xml:space="preserve"> to participate in non-educational activities.</w:t>
      </w:r>
      <w:r>
        <w:t xml:space="preserve"> </w:t>
      </w:r>
      <w:r>
        <w:rPr>
          <w:rStyle w:val="FootnoteReference"/>
        </w:rPr>
        <w:footnoteReference w:id="68"/>
      </w:r>
      <w:r>
        <w:t xml:space="preserve"> </w:t>
      </w:r>
      <w:r>
        <w:rPr>
          <w:rStyle w:val="FootnoteReference"/>
        </w:rPr>
        <w:footnoteReference w:id="69"/>
      </w:r>
    </w:p>
    <w:p w14:paraId="6AF1CC02" w14:textId="77777777" w:rsidR="00A9082F" w:rsidRDefault="00A9082F" w:rsidP="00A9082F">
      <w:pPr>
        <w:jc w:val="both"/>
      </w:pPr>
    </w:p>
    <w:p w14:paraId="592C47F6" w14:textId="4B4C64C9" w:rsidR="00A9082F" w:rsidRDefault="00A9082F" w:rsidP="00A9082F">
      <w:pPr>
        <w:jc w:val="right"/>
        <w:rPr>
          <w:b/>
          <w:bCs/>
        </w:rPr>
      </w:pPr>
      <w:r w:rsidRPr="006504AE">
        <w:rPr>
          <w:noProof/>
        </w:rPr>
        <w:lastRenderedPageBreak/>
        <w:drawing>
          <wp:inline distT="0" distB="0" distL="0" distR="0" wp14:anchorId="7B53573D" wp14:editId="4746AD14">
            <wp:extent cx="5757627" cy="3124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58" cy="3151584"/>
                    </a:xfrm>
                    <a:prstGeom prst="rect">
                      <a:avLst/>
                    </a:prstGeom>
                  </pic:spPr>
                </pic:pic>
              </a:graphicData>
            </a:graphic>
          </wp:inline>
        </w:drawing>
      </w:r>
    </w:p>
    <w:p w14:paraId="4CC34B82" w14:textId="77777777" w:rsidR="005147AD" w:rsidRDefault="005147AD" w:rsidP="00A9082F">
      <w:pPr>
        <w:jc w:val="right"/>
        <w:rPr>
          <w:b/>
          <w:bCs/>
        </w:rPr>
      </w:pPr>
    </w:p>
    <w:p w14:paraId="12D17D1D" w14:textId="2DD0B771" w:rsidR="00A9082F" w:rsidRPr="00D91414" w:rsidRDefault="00A9082F" w:rsidP="00A9082F">
      <w:pPr>
        <w:ind w:left="1440" w:hanging="720"/>
        <w:jc w:val="both"/>
        <w:rPr>
          <w:b/>
          <w:bCs/>
          <w:i/>
          <w:iCs/>
          <w:sz w:val="28"/>
          <w:szCs w:val="28"/>
        </w:rPr>
      </w:pPr>
      <w:r w:rsidRPr="00595383">
        <w:rPr>
          <w:b/>
          <w:bCs/>
          <w:sz w:val="28"/>
          <w:szCs w:val="28"/>
        </w:rPr>
        <w:t>3.</w:t>
      </w:r>
      <w:r w:rsidR="00CF64FD" w:rsidRPr="00595383">
        <w:rPr>
          <w:b/>
          <w:bCs/>
          <w:sz w:val="28"/>
          <w:szCs w:val="28"/>
        </w:rPr>
        <w:t>7</w:t>
      </w:r>
      <w:r w:rsidRPr="00D91414">
        <w:rPr>
          <w:b/>
          <w:bCs/>
          <w:i/>
          <w:iCs/>
          <w:sz w:val="28"/>
          <w:szCs w:val="28"/>
        </w:rPr>
        <w:t xml:space="preserve"> </w:t>
      </w:r>
      <w:r w:rsidRPr="00D91414">
        <w:rPr>
          <w:b/>
          <w:bCs/>
          <w:i/>
          <w:iCs/>
          <w:sz w:val="28"/>
          <w:szCs w:val="28"/>
        </w:rPr>
        <w:tab/>
      </w:r>
      <w:bookmarkStart w:id="16" w:name="FAPE37"/>
      <w:bookmarkEnd w:id="16"/>
      <w:r w:rsidRPr="00D91414">
        <w:rPr>
          <w:b/>
          <w:bCs/>
          <w:i/>
          <w:iCs/>
          <w:sz w:val="28"/>
          <w:szCs w:val="28"/>
        </w:rPr>
        <w:t>How does the District respond to a parent</w:t>
      </w:r>
      <w:r>
        <w:rPr>
          <w:b/>
          <w:bCs/>
          <w:i/>
          <w:iCs/>
          <w:sz w:val="28"/>
          <w:szCs w:val="28"/>
        </w:rPr>
        <w:t xml:space="preserve"> or guardian</w:t>
      </w:r>
      <w:r w:rsidRPr="00D91414">
        <w:rPr>
          <w:b/>
          <w:bCs/>
          <w:i/>
          <w:iCs/>
          <w:sz w:val="28"/>
          <w:szCs w:val="28"/>
        </w:rPr>
        <w:t xml:space="preserve">’s request for private placement when there is a disagreement regarding FAPE? </w:t>
      </w:r>
    </w:p>
    <w:p w14:paraId="406F306B" w14:textId="77777777" w:rsidR="003203D1" w:rsidRDefault="003203D1" w:rsidP="00A9082F">
      <w:pPr>
        <w:jc w:val="both"/>
      </w:pPr>
    </w:p>
    <w:p w14:paraId="09B985B9" w14:textId="152CB47E" w:rsidR="00A9082F" w:rsidRDefault="00A9082F" w:rsidP="00A9082F">
      <w:pPr>
        <w:jc w:val="both"/>
      </w:pPr>
      <w:r w:rsidRPr="00D92F25">
        <w:t xml:space="preserve">If the parents </w:t>
      </w:r>
      <w:r>
        <w:t xml:space="preserve">or guardians </w:t>
      </w:r>
      <w:r w:rsidRPr="00D92F25">
        <w:t xml:space="preserve">of a </w:t>
      </w:r>
      <w:r>
        <w:t xml:space="preserve">student </w:t>
      </w:r>
      <w:r w:rsidRPr="00D92F25">
        <w:t>with a disability</w:t>
      </w:r>
      <w:r>
        <w:t>, who previously attended the District,</w:t>
      </w:r>
      <w:r w:rsidRPr="00D92F25">
        <w:t xml:space="preserve"> enroll the </w:t>
      </w:r>
      <w:r>
        <w:t>student</w:t>
      </w:r>
      <w:r w:rsidRPr="00D92F25">
        <w:t xml:space="preserve"> in a private preschool, elementary school, or secondary school without the consent of or referral </w:t>
      </w:r>
      <w:r>
        <w:t xml:space="preserve">by the District, </w:t>
      </w:r>
      <w:r w:rsidRPr="00D92F25">
        <w:t xml:space="preserve">a court or a hearing officer may require the </w:t>
      </w:r>
      <w:r>
        <w:t>District</w:t>
      </w:r>
      <w:r w:rsidRPr="00D92F25">
        <w:t xml:space="preserve"> to reimburse the parents for the cost of that enrollment if the court or hearing officer finds that the </w:t>
      </w:r>
      <w:r>
        <w:t xml:space="preserve">District </w:t>
      </w:r>
      <w:r w:rsidRPr="00D92F25">
        <w:t xml:space="preserve">had not made FAPE available to the </w:t>
      </w:r>
      <w:r>
        <w:t>student</w:t>
      </w:r>
      <w:r w:rsidRPr="00D92F25">
        <w:t xml:space="preserve"> in a timely manner prior to that enrollment</w:t>
      </w:r>
      <w:r>
        <w:t>,</w:t>
      </w:r>
      <w:r w:rsidRPr="00D92F25">
        <w:t xml:space="preserve"> and that the private placement is appropriate. The cost of reimbursement may be reduced or denied</w:t>
      </w:r>
      <w:r>
        <w:t>:</w:t>
      </w:r>
      <w:r w:rsidRPr="00D92F25">
        <w:t xml:space="preserve"> </w:t>
      </w:r>
    </w:p>
    <w:p w14:paraId="6F1514E5" w14:textId="77777777" w:rsidR="003203D1" w:rsidRDefault="003203D1" w:rsidP="00A9082F">
      <w:pPr>
        <w:jc w:val="both"/>
      </w:pPr>
    </w:p>
    <w:p w14:paraId="2D4BC8EC"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4032E3">
        <w:rPr>
          <w:rFonts w:ascii="Times New Roman" w:hAnsi="Times New Roman" w:cs="Times New Roman"/>
          <w:sz w:val="24"/>
          <w:szCs w:val="24"/>
        </w:rPr>
        <w:t xml:space="preserve">f, at the most recent </w:t>
      </w:r>
      <w:r>
        <w:rPr>
          <w:rFonts w:ascii="Times New Roman" w:hAnsi="Times New Roman" w:cs="Times New Roman"/>
          <w:sz w:val="24"/>
          <w:szCs w:val="24"/>
        </w:rPr>
        <w:t xml:space="preserve">ARD committee </w:t>
      </w:r>
      <w:r w:rsidRPr="004032E3">
        <w:rPr>
          <w:rFonts w:ascii="Times New Roman" w:hAnsi="Times New Roman" w:cs="Times New Roman"/>
          <w:sz w:val="24"/>
          <w:szCs w:val="24"/>
        </w:rPr>
        <w:t xml:space="preserve">meeting that the parents </w:t>
      </w:r>
      <w:r>
        <w:rPr>
          <w:rFonts w:ascii="Times New Roman" w:hAnsi="Times New Roman" w:cs="Times New Roman"/>
          <w:sz w:val="24"/>
          <w:szCs w:val="24"/>
        </w:rPr>
        <w:t xml:space="preserve">or guardians </w:t>
      </w:r>
      <w:r w:rsidRPr="004032E3">
        <w:rPr>
          <w:rFonts w:ascii="Times New Roman" w:hAnsi="Times New Roman" w:cs="Times New Roman"/>
          <w:sz w:val="24"/>
          <w:szCs w:val="24"/>
        </w:rPr>
        <w:t xml:space="preserve">attended prior to removal of the </w:t>
      </w:r>
      <w:r>
        <w:rPr>
          <w:rFonts w:ascii="Times New Roman" w:hAnsi="Times New Roman" w:cs="Times New Roman"/>
          <w:sz w:val="24"/>
          <w:szCs w:val="24"/>
        </w:rPr>
        <w:t xml:space="preserve">student from the District, the </w:t>
      </w:r>
      <w:r w:rsidRPr="004032E3">
        <w:rPr>
          <w:rFonts w:ascii="Times New Roman" w:hAnsi="Times New Roman" w:cs="Times New Roman"/>
          <w:sz w:val="24"/>
          <w:szCs w:val="24"/>
        </w:rPr>
        <w:t xml:space="preserve">parents </w:t>
      </w:r>
      <w:r>
        <w:rPr>
          <w:rFonts w:ascii="Times New Roman" w:hAnsi="Times New Roman" w:cs="Times New Roman"/>
          <w:sz w:val="24"/>
          <w:szCs w:val="24"/>
        </w:rPr>
        <w:t xml:space="preserve">or guardian </w:t>
      </w:r>
      <w:r w:rsidRPr="004032E3">
        <w:rPr>
          <w:rFonts w:ascii="Times New Roman" w:hAnsi="Times New Roman" w:cs="Times New Roman"/>
          <w:sz w:val="24"/>
          <w:szCs w:val="24"/>
        </w:rPr>
        <w:t xml:space="preserve">did not inform the </w:t>
      </w:r>
      <w:r>
        <w:rPr>
          <w:rFonts w:ascii="Times New Roman" w:hAnsi="Times New Roman" w:cs="Times New Roman"/>
          <w:sz w:val="24"/>
          <w:szCs w:val="24"/>
        </w:rPr>
        <w:t>ARD committee</w:t>
      </w:r>
      <w:r w:rsidRPr="004032E3">
        <w:rPr>
          <w:rFonts w:ascii="Times New Roman" w:hAnsi="Times New Roman" w:cs="Times New Roman"/>
          <w:sz w:val="24"/>
          <w:szCs w:val="24"/>
        </w:rPr>
        <w:t xml:space="preserve"> that they were rejecting the placement proposed by the </w:t>
      </w:r>
      <w:r>
        <w:rPr>
          <w:rFonts w:ascii="Times New Roman" w:hAnsi="Times New Roman" w:cs="Times New Roman"/>
          <w:sz w:val="24"/>
          <w:szCs w:val="24"/>
        </w:rPr>
        <w:t>District</w:t>
      </w:r>
      <w:r w:rsidRPr="004032E3">
        <w:rPr>
          <w:rFonts w:ascii="Times New Roman" w:hAnsi="Times New Roman" w:cs="Times New Roman"/>
          <w:sz w:val="24"/>
          <w:szCs w:val="24"/>
        </w:rPr>
        <w:t xml:space="preserve"> to provide FAPE to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including stating their concerns and their intent to enroll </w:t>
      </w:r>
      <w:r>
        <w:rPr>
          <w:rFonts w:ascii="Times New Roman" w:hAnsi="Times New Roman" w:cs="Times New Roman"/>
          <w:sz w:val="24"/>
          <w:szCs w:val="24"/>
        </w:rPr>
        <w:t>the student</w:t>
      </w:r>
      <w:r w:rsidRPr="004032E3">
        <w:rPr>
          <w:rFonts w:ascii="Times New Roman" w:hAnsi="Times New Roman" w:cs="Times New Roman"/>
          <w:sz w:val="24"/>
          <w:szCs w:val="24"/>
        </w:rPr>
        <w:t xml:space="preserve"> in a private school at public expense</w:t>
      </w:r>
      <w:r>
        <w:rPr>
          <w:rFonts w:ascii="Times New Roman" w:hAnsi="Times New Roman" w:cs="Times New Roman"/>
          <w:sz w:val="24"/>
          <w:szCs w:val="24"/>
        </w:rPr>
        <w:t>;</w:t>
      </w:r>
    </w:p>
    <w:p w14:paraId="4F67E0D9" w14:textId="77777777" w:rsidR="00A9082F" w:rsidRDefault="00A9082F" w:rsidP="009510FB">
      <w:pPr>
        <w:pStyle w:val="ListParagraph"/>
        <w:ind w:hanging="360"/>
        <w:jc w:val="both"/>
        <w:rPr>
          <w:rFonts w:ascii="Times New Roman" w:hAnsi="Times New Roman" w:cs="Times New Roman"/>
          <w:sz w:val="24"/>
          <w:szCs w:val="24"/>
        </w:rPr>
      </w:pPr>
    </w:p>
    <w:p w14:paraId="5F29B9E0"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w:t>
      </w:r>
      <w:r w:rsidRPr="004B4ADB">
        <w:rPr>
          <w:rFonts w:ascii="Times New Roman" w:hAnsi="Times New Roman" w:cs="Times New Roman"/>
          <w:sz w:val="24"/>
          <w:szCs w:val="24"/>
        </w:rPr>
        <w:t xml:space="preserve">t least </w:t>
      </w:r>
      <w:r>
        <w:rPr>
          <w:rFonts w:ascii="Times New Roman" w:hAnsi="Times New Roman" w:cs="Times New Roman"/>
          <w:sz w:val="24"/>
          <w:szCs w:val="24"/>
        </w:rPr>
        <w:t>10 District</w:t>
      </w:r>
      <w:r w:rsidRPr="004B4ADB">
        <w:rPr>
          <w:rFonts w:ascii="Times New Roman" w:hAnsi="Times New Roman" w:cs="Times New Roman"/>
          <w:sz w:val="24"/>
          <w:szCs w:val="24"/>
        </w:rPr>
        <w:t xml:space="preserve"> business days (including any holidays that occur on a business day) prior to the removal of the </w:t>
      </w:r>
      <w:r>
        <w:rPr>
          <w:rFonts w:ascii="Times New Roman" w:hAnsi="Times New Roman" w:cs="Times New Roman"/>
          <w:sz w:val="24"/>
          <w:szCs w:val="24"/>
        </w:rPr>
        <w:t>student from the District</w:t>
      </w:r>
      <w:r w:rsidRPr="004B4ADB">
        <w:rPr>
          <w:rFonts w:ascii="Times New Roman" w:hAnsi="Times New Roman" w:cs="Times New Roman"/>
          <w:sz w:val="24"/>
          <w:szCs w:val="24"/>
        </w:rPr>
        <w:t xml:space="preserve">, the parents </w:t>
      </w:r>
      <w:r>
        <w:rPr>
          <w:rFonts w:ascii="Times New Roman" w:hAnsi="Times New Roman" w:cs="Times New Roman"/>
          <w:sz w:val="24"/>
          <w:szCs w:val="24"/>
        </w:rPr>
        <w:t xml:space="preserve">or guardians </w:t>
      </w:r>
      <w:r w:rsidRPr="004B4ADB">
        <w:rPr>
          <w:rFonts w:ascii="Times New Roman" w:hAnsi="Times New Roman" w:cs="Times New Roman"/>
          <w:sz w:val="24"/>
          <w:szCs w:val="24"/>
        </w:rPr>
        <w:t xml:space="preserve">did not give written notice to the </w:t>
      </w:r>
      <w:r>
        <w:rPr>
          <w:rFonts w:ascii="Times New Roman" w:hAnsi="Times New Roman" w:cs="Times New Roman"/>
          <w:sz w:val="24"/>
          <w:szCs w:val="24"/>
        </w:rPr>
        <w:t>District that they were withdrawing the student and seeking reimbursement from the District for the cost of the private school placement;</w:t>
      </w:r>
    </w:p>
    <w:p w14:paraId="5ECCA66E" w14:textId="77777777" w:rsidR="00A9082F" w:rsidRPr="00DF0242" w:rsidRDefault="00A9082F" w:rsidP="009510FB">
      <w:pPr>
        <w:pStyle w:val="ListParagraph"/>
        <w:ind w:hanging="360"/>
        <w:jc w:val="both"/>
        <w:rPr>
          <w:rFonts w:ascii="Times New Roman" w:hAnsi="Times New Roman" w:cs="Times New Roman"/>
          <w:sz w:val="24"/>
          <w:szCs w:val="24"/>
        </w:rPr>
      </w:pPr>
    </w:p>
    <w:p w14:paraId="6C19C4EA"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w:t>
      </w:r>
      <w:r w:rsidRPr="009343E0">
        <w:rPr>
          <w:rFonts w:ascii="Times New Roman" w:hAnsi="Times New Roman" w:cs="Times New Roman"/>
          <w:sz w:val="24"/>
          <w:szCs w:val="24"/>
        </w:rPr>
        <w:t>f, prior to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removal of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from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the </w:t>
      </w:r>
      <w:r>
        <w:rPr>
          <w:rFonts w:ascii="Times New Roman" w:hAnsi="Times New Roman" w:cs="Times New Roman"/>
          <w:sz w:val="24"/>
          <w:szCs w:val="24"/>
        </w:rPr>
        <w:t>District</w:t>
      </w:r>
      <w:r w:rsidRPr="009343E0">
        <w:rPr>
          <w:rFonts w:ascii="Times New Roman" w:hAnsi="Times New Roman" w:cs="Times New Roman"/>
          <w:sz w:val="24"/>
          <w:szCs w:val="24"/>
        </w:rPr>
        <w:t xml:space="preserve"> informed the parents</w:t>
      </w:r>
      <w:r>
        <w:rPr>
          <w:rFonts w:ascii="Times New Roman" w:hAnsi="Times New Roman" w:cs="Times New Roman"/>
          <w:sz w:val="24"/>
          <w:szCs w:val="24"/>
        </w:rPr>
        <w:t xml:space="preserve"> or guardians</w:t>
      </w:r>
      <w:r w:rsidRPr="009343E0">
        <w:rPr>
          <w:rFonts w:ascii="Times New Roman" w:hAnsi="Times New Roman" w:cs="Times New Roman"/>
          <w:sz w:val="24"/>
          <w:szCs w:val="24"/>
        </w:rPr>
        <w:t xml:space="preserve">, through the notice requirements described in </w:t>
      </w:r>
      <w:r>
        <w:rPr>
          <w:rFonts w:ascii="Times New Roman" w:hAnsi="Times New Roman" w:cs="Times New Roman"/>
          <w:sz w:val="24"/>
          <w:szCs w:val="24"/>
        </w:rPr>
        <w:t>these Operating Procedures</w:t>
      </w:r>
      <w:r w:rsidRPr="009343E0">
        <w:rPr>
          <w:rFonts w:ascii="Times New Roman" w:hAnsi="Times New Roman" w:cs="Times New Roman"/>
          <w:sz w:val="24"/>
          <w:szCs w:val="24"/>
        </w:rPr>
        <w:t xml:space="preserve">, of its intent to evaluate the </w:t>
      </w:r>
      <w:r>
        <w:rPr>
          <w:rFonts w:ascii="Times New Roman" w:hAnsi="Times New Roman" w:cs="Times New Roman"/>
          <w:sz w:val="24"/>
          <w:szCs w:val="24"/>
        </w:rPr>
        <w:t xml:space="preserve">student </w:t>
      </w:r>
      <w:r w:rsidRPr="009343E0">
        <w:rPr>
          <w:rFonts w:ascii="Times New Roman" w:hAnsi="Times New Roman" w:cs="Times New Roman"/>
          <w:sz w:val="24"/>
          <w:szCs w:val="24"/>
        </w:rPr>
        <w:t xml:space="preserve">(including a statement of the purpose of the evaluation that was appropriate and reasonable), but the parents did not make the </w:t>
      </w:r>
      <w:r>
        <w:rPr>
          <w:rFonts w:ascii="Times New Roman" w:hAnsi="Times New Roman" w:cs="Times New Roman"/>
          <w:sz w:val="24"/>
          <w:szCs w:val="24"/>
        </w:rPr>
        <w:t>student</w:t>
      </w:r>
      <w:r w:rsidRPr="009343E0">
        <w:rPr>
          <w:rFonts w:ascii="Times New Roman" w:hAnsi="Times New Roman" w:cs="Times New Roman"/>
          <w:sz w:val="24"/>
          <w:szCs w:val="24"/>
        </w:rPr>
        <w:t xml:space="preserve"> available for the evaluation</w:t>
      </w:r>
      <w:r>
        <w:rPr>
          <w:rFonts w:ascii="Times New Roman" w:hAnsi="Times New Roman" w:cs="Times New Roman"/>
          <w:sz w:val="24"/>
          <w:szCs w:val="24"/>
        </w:rPr>
        <w:t>; or</w:t>
      </w:r>
    </w:p>
    <w:p w14:paraId="33A447FC" w14:textId="77777777" w:rsidR="00A9082F" w:rsidRDefault="00A9082F" w:rsidP="009510FB">
      <w:pPr>
        <w:pStyle w:val="ListParagraph"/>
        <w:ind w:hanging="360"/>
        <w:jc w:val="both"/>
        <w:rPr>
          <w:rFonts w:ascii="Times New Roman" w:hAnsi="Times New Roman" w:cs="Times New Roman"/>
          <w:sz w:val="24"/>
          <w:szCs w:val="24"/>
        </w:rPr>
      </w:pPr>
    </w:p>
    <w:p w14:paraId="406A5581" w14:textId="77777777" w:rsidR="00A9082F" w:rsidRDefault="00A9082F" w:rsidP="009510FB">
      <w:pPr>
        <w:pStyle w:val="ListParagraph"/>
        <w:numPr>
          <w:ilvl w:val="0"/>
          <w:numId w:val="36"/>
        </w:numPr>
        <w:ind w:left="720"/>
        <w:jc w:val="both"/>
        <w:rPr>
          <w:rFonts w:ascii="Times New Roman" w:hAnsi="Times New Roman" w:cs="Times New Roman"/>
          <w:sz w:val="24"/>
          <w:szCs w:val="24"/>
        </w:rPr>
      </w:pPr>
      <w:r>
        <w:rPr>
          <w:rFonts w:ascii="Times New Roman" w:hAnsi="Times New Roman" w:cs="Times New Roman"/>
          <w:sz w:val="24"/>
          <w:szCs w:val="24"/>
        </w:rPr>
        <w:t>if a hearing officer or judge finds that the parents acted</w:t>
      </w:r>
      <w:r w:rsidRPr="009343E0">
        <w:rPr>
          <w:rFonts w:ascii="Times New Roman" w:hAnsi="Times New Roman" w:cs="Times New Roman"/>
          <w:sz w:val="24"/>
          <w:szCs w:val="24"/>
        </w:rPr>
        <w:t xml:space="preserve"> unreasonabl</w:t>
      </w:r>
      <w:r>
        <w:rPr>
          <w:rFonts w:ascii="Times New Roman" w:hAnsi="Times New Roman" w:cs="Times New Roman"/>
          <w:sz w:val="24"/>
          <w:szCs w:val="24"/>
        </w:rPr>
        <w:t>y.</w:t>
      </w:r>
      <w:r w:rsidRPr="009343E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0"/>
      </w:r>
    </w:p>
    <w:p w14:paraId="4A5F103A" w14:textId="2DE22793" w:rsidR="00A9082F" w:rsidRDefault="00A9082F" w:rsidP="00A9082F">
      <w:pPr>
        <w:jc w:val="center"/>
        <w:rPr>
          <w:b/>
          <w:bCs/>
        </w:rPr>
      </w:pPr>
      <w:r w:rsidRPr="002511F9">
        <w:rPr>
          <w:noProof/>
        </w:rPr>
        <w:drawing>
          <wp:inline distT="0" distB="0" distL="0" distR="0" wp14:anchorId="7D6AC416" wp14:editId="03F16872">
            <wp:extent cx="5631294" cy="1252602"/>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8289" cy="1271953"/>
                    </a:xfrm>
                    <a:prstGeom prst="rect">
                      <a:avLst/>
                    </a:prstGeom>
                  </pic:spPr>
                </pic:pic>
              </a:graphicData>
            </a:graphic>
          </wp:inline>
        </w:drawing>
      </w:r>
    </w:p>
    <w:p w14:paraId="58150665" w14:textId="77777777" w:rsidR="003203D1" w:rsidRPr="005F661F" w:rsidRDefault="003203D1" w:rsidP="00A9082F">
      <w:pPr>
        <w:jc w:val="center"/>
        <w:rPr>
          <w:b/>
          <w:bCs/>
        </w:rPr>
      </w:pPr>
    </w:p>
    <w:p w14:paraId="3BFE5D28" w14:textId="3D6050C3" w:rsidR="00A9082F" w:rsidRDefault="00A9082F" w:rsidP="00A9082F">
      <w:pPr>
        <w:ind w:left="1440" w:hanging="720"/>
        <w:rPr>
          <w:b/>
          <w:bCs/>
          <w:i/>
          <w:iCs/>
          <w:sz w:val="28"/>
          <w:szCs w:val="28"/>
        </w:rPr>
      </w:pPr>
      <w:r w:rsidRPr="007622B7">
        <w:rPr>
          <w:b/>
          <w:bCs/>
          <w:sz w:val="28"/>
          <w:szCs w:val="28"/>
        </w:rPr>
        <w:t>3.</w:t>
      </w:r>
      <w:r w:rsidR="00D22C3D">
        <w:rPr>
          <w:b/>
          <w:bCs/>
          <w:sz w:val="28"/>
          <w:szCs w:val="28"/>
        </w:rPr>
        <w:t>8</w:t>
      </w:r>
      <w:r w:rsidRPr="007622B7">
        <w:rPr>
          <w:b/>
          <w:bCs/>
          <w:i/>
          <w:iCs/>
          <w:sz w:val="28"/>
          <w:szCs w:val="28"/>
        </w:rPr>
        <w:tab/>
      </w:r>
      <w:bookmarkStart w:id="17" w:name="FAPE38"/>
      <w:bookmarkEnd w:id="17"/>
      <w:r w:rsidRPr="007622B7">
        <w:rPr>
          <w:b/>
          <w:bCs/>
          <w:i/>
          <w:iCs/>
          <w:sz w:val="28"/>
          <w:szCs w:val="28"/>
        </w:rPr>
        <w:t>What happens if an ARD committee meeting ends in disagreement?</w:t>
      </w:r>
    </w:p>
    <w:p w14:paraId="7D1EC530" w14:textId="77777777" w:rsidR="003203D1" w:rsidRPr="007622B7" w:rsidRDefault="003203D1" w:rsidP="00A9082F">
      <w:pPr>
        <w:ind w:left="1440" w:hanging="720"/>
        <w:rPr>
          <w:b/>
          <w:bCs/>
          <w:i/>
          <w:iCs/>
          <w:sz w:val="28"/>
          <w:szCs w:val="28"/>
        </w:rPr>
      </w:pPr>
    </w:p>
    <w:p w14:paraId="2848AA70" w14:textId="727FD24B" w:rsidR="00A9082F" w:rsidRDefault="00A9082F" w:rsidP="00A9082F">
      <w:pPr>
        <w:jc w:val="both"/>
      </w:pPr>
      <w:r w:rsidRPr="002765D5">
        <w:t xml:space="preserve">All members of the </w:t>
      </w:r>
      <w:r>
        <w:t>student’s ARD committee</w:t>
      </w:r>
      <w:r w:rsidRPr="002765D5">
        <w:t xml:space="preserve"> </w:t>
      </w:r>
      <w:r>
        <w:t>shall</w:t>
      </w:r>
      <w:r w:rsidRPr="002765D5">
        <w:t xml:space="preserve"> have the opportunity to participate in a collaborative manner </w:t>
      </w:r>
      <w:r>
        <w:t xml:space="preserve">when </w:t>
      </w:r>
      <w:r w:rsidRPr="002765D5">
        <w:t>developing the</w:t>
      </w:r>
      <w:r>
        <w:t xml:space="preserve"> student’s </w:t>
      </w:r>
      <w:r w:rsidRPr="002765D5">
        <w:t>IEP.</w:t>
      </w:r>
      <w:r>
        <w:rPr>
          <w:rStyle w:val="FootnoteReference"/>
        </w:rPr>
        <w:footnoteReference w:id="71"/>
      </w:r>
      <w:r w:rsidRPr="002765D5">
        <w:t xml:space="preserve"> A decision of the </w:t>
      </w:r>
      <w:r>
        <w:t xml:space="preserve">ARD committee </w:t>
      </w:r>
      <w:r w:rsidRPr="002765D5">
        <w:t xml:space="preserve">concerning </w:t>
      </w:r>
      <w:r>
        <w:t xml:space="preserve">the </w:t>
      </w:r>
      <w:r w:rsidRPr="002765D5">
        <w:t xml:space="preserve">required elements of the </w:t>
      </w:r>
      <w:r>
        <w:t xml:space="preserve">student’s </w:t>
      </w:r>
      <w:r w:rsidRPr="002765D5">
        <w:t xml:space="preserve">IEP </w:t>
      </w:r>
      <w:r>
        <w:t>should be made</w:t>
      </w:r>
      <w:r w:rsidRPr="002765D5">
        <w:t xml:space="preserve"> by mutual agreement</w:t>
      </w:r>
      <w:r>
        <w:t>,</w:t>
      </w:r>
      <w:r w:rsidRPr="002765D5">
        <w:t xml:space="preserve"> if possible. </w:t>
      </w:r>
      <w:r>
        <w:t xml:space="preserve">No decision is made by majority vote. </w:t>
      </w:r>
      <w:r w:rsidRPr="00845363">
        <w:t>If a student’s ARD</w:t>
      </w:r>
      <w:r>
        <w:t xml:space="preserve"> committee</w:t>
      </w:r>
      <w:r w:rsidRPr="00845363">
        <w:t xml:space="preserve"> cannot reach consensus, the </w:t>
      </w:r>
      <w:r w:rsidR="00C16A8F">
        <w:t>Big 4 SSA</w:t>
      </w:r>
      <w:r w:rsidR="007F38E1">
        <w:t xml:space="preserve"> case manager </w:t>
      </w:r>
      <w:r>
        <w:t>shall</w:t>
      </w:r>
      <w:r w:rsidRPr="00845363">
        <w:t xml:space="preserve"> provide the parents with </w:t>
      </w:r>
      <w:r>
        <w:t>Prior Written Notice</w:t>
      </w:r>
      <w:r w:rsidRPr="00845363">
        <w:t xml:space="preserve"> of the ARD</w:t>
      </w:r>
      <w:r>
        <w:t xml:space="preserve"> committee’s</w:t>
      </w:r>
      <w:r w:rsidRPr="00845363">
        <w:t xml:space="preserve"> proposals </w:t>
      </w:r>
      <w:r>
        <w:t xml:space="preserve">and/or </w:t>
      </w:r>
      <w:r w:rsidRPr="00845363">
        <w:t>refusals</w:t>
      </w:r>
      <w:r>
        <w:t xml:space="preserve"> and the basis of the disagreement. </w:t>
      </w:r>
    </w:p>
    <w:p w14:paraId="0FC1E0FD" w14:textId="77777777" w:rsidR="00F24E08" w:rsidRPr="000C5FAF" w:rsidRDefault="00F24E08" w:rsidP="00A9082F">
      <w:pPr>
        <w:jc w:val="both"/>
      </w:pPr>
    </w:p>
    <w:p w14:paraId="06BF5B8A" w14:textId="67A24AF3" w:rsidR="00A9082F" w:rsidRDefault="00A9082F" w:rsidP="00A9082F">
      <w:pPr>
        <w:jc w:val="both"/>
      </w:pPr>
      <w:r w:rsidRPr="000D31B7">
        <w:t xml:space="preserve">When mutual agreement about all required elements of the IEP is not achieved, the parent who disagrees </w:t>
      </w:r>
      <w:r>
        <w:t>shall</w:t>
      </w:r>
      <w:r w:rsidRPr="000D31B7">
        <w:t xml:space="preserve"> be offered a </w:t>
      </w:r>
      <w:r w:rsidRPr="004F49CC">
        <w:rPr>
          <w:b/>
          <w:bCs/>
        </w:rPr>
        <w:t xml:space="preserve">single opportunity </w:t>
      </w:r>
      <w:r w:rsidRPr="000D31B7">
        <w:t xml:space="preserve">to recess and reconvene the ARD committee meeting. The period of time for reconvening the ARD committee meeting </w:t>
      </w:r>
      <w:r>
        <w:t>shall</w:t>
      </w:r>
      <w:r w:rsidRPr="000D31B7">
        <w:t xml:space="preserve"> not exceed</w:t>
      </w:r>
      <w:r>
        <w:t xml:space="preserve"> 10</w:t>
      </w:r>
      <w:r w:rsidRPr="000D31B7">
        <w:t xml:space="preserve"> school days, unless the parties mutually agree otherwise. The ARD committee </w:t>
      </w:r>
      <w:r>
        <w:t>shall</w:t>
      </w:r>
      <w:r w:rsidRPr="000D31B7">
        <w:t xml:space="preserve"> schedule the reconvened meeting at a mutually agreed upon time and place.</w:t>
      </w:r>
      <w:r>
        <w:rPr>
          <w:rStyle w:val="FootnoteReference"/>
        </w:rPr>
        <w:footnoteReference w:id="72"/>
      </w:r>
      <w:r>
        <w:t xml:space="preserve">  </w:t>
      </w:r>
    </w:p>
    <w:p w14:paraId="58222E0F" w14:textId="77777777" w:rsidR="003203D1" w:rsidRDefault="003203D1" w:rsidP="00A9082F">
      <w:pPr>
        <w:jc w:val="both"/>
      </w:pPr>
    </w:p>
    <w:p w14:paraId="7627703B" w14:textId="77777777" w:rsidR="00A9082F" w:rsidRDefault="00A9082F" w:rsidP="00A9082F">
      <w:pPr>
        <w:jc w:val="center"/>
      </w:pPr>
      <w:r w:rsidRPr="002511F9">
        <w:rPr>
          <w:noProof/>
        </w:rPr>
        <w:drawing>
          <wp:inline distT="0" distB="0" distL="0" distR="0" wp14:anchorId="5F4098FB" wp14:editId="4C39BE88">
            <wp:extent cx="5848035" cy="966348"/>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8739" cy="1004470"/>
                    </a:xfrm>
                    <a:prstGeom prst="rect">
                      <a:avLst/>
                    </a:prstGeom>
                  </pic:spPr>
                </pic:pic>
              </a:graphicData>
            </a:graphic>
          </wp:inline>
        </w:drawing>
      </w:r>
    </w:p>
    <w:p w14:paraId="47088D9B" w14:textId="77777777" w:rsidR="003203D1" w:rsidRDefault="003203D1" w:rsidP="00A9082F">
      <w:pPr>
        <w:jc w:val="both"/>
      </w:pPr>
    </w:p>
    <w:p w14:paraId="620982FD" w14:textId="516717C7" w:rsidR="00A9082F" w:rsidRDefault="00A9082F" w:rsidP="00A9082F">
      <w:pPr>
        <w:jc w:val="both"/>
      </w:pPr>
      <w:r w:rsidRPr="000D31B7">
        <w:t>During the recess</w:t>
      </w:r>
      <w:r>
        <w:t>, the student’s ARD committee members</w:t>
      </w:r>
      <w:r>
        <w:rPr>
          <w:rStyle w:val="FootnoteReference"/>
        </w:rPr>
        <w:footnoteReference w:id="73"/>
      </w:r>
      <w:r>
        <w:t xml:space="preserve"> shall </w:t>
      </w:r>
      <w:r w:rsidRPr="000D31B7">
        <w:t>consider alternatives</w:t>
      </w:r>
      <w:r>
        <w:t xml:space="preserve"> for any disputed educational programming</w:t>
      </w:r>
      <w:r w:rsidRPr="000D31B7">
        <w:t>, gather additional data, prepare further documentation, and/or obtain additional resource persons who may assist in enabling the ARD committee to reach mutual agreement</w:t>
      </w:r>
      <w:r>
        <w:t>, if possible.</w:t>
      </w:r>
      <w:r>
        <w:rPr>
          <w:rStyle w:val="FootnoteReference"/>
        </w:rPr>
        <w:footnoteReference w:id="74"/>
      </w:r>
      <w:r w:rsidRPr="000D31B7">
        <w:t xml:space="preserve"> </w:t>
      </w:r>
      <w:r>
        <w:t xml:space="preserve"> The 10-day recess is not required when the student’s presence on the campus presents a danger of physical harm to the student or others or when the student has committed an expellable offense or an offense that may lead to placement in a DAEP.</w:t>
      </w:r>
      <w:r>
        <w:rPr>
          <w:rStyle w:val="FootnoteReference"/>
        </w:rPr>
        <w:footnoteReference w:id="75"/>
      </w:r>
    </w:p>
    <w:p w14:paraId="36106D4D" w14:textId="77777777" w:rsidR="003203D1" w:rsidRDefault="003203D1" w:rsidP="00A9082F">
      <w:pPr>
        <w:jc w:val="both"/>
      </w:pPr>
    </w:p>
    <w:p w14:paraId="21F311FB" w14:textId="77777777" w:rsidR="00A9082F" w:rsidRPr="005F661F" w:rsidRDefault="00A9082F" w:rsidP="00A9082F">
      <w:pPr>
        <w:jc w:val="center"/>
        <w:rPr>
          <w:b/>
          <w:bCs/>
        </w:rPr>
      </w:pPr>
      <w:r w:rsidRPr="00004531">
        <w:rPr>
          <w:noProof/>
        </w:rPr>
        <w:lastRenderedPageBreak/>
        <w:drawing>
          <wp:inline distT="0" distB="0" distL="0" distR="0" wp14:anchorId="5E4F5014" wp14:editId="23C005F4">
            <wp:extent cx="5648230" cy="165343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255" cy="1676568"/>
                    </a:xfrm>
                    <a:prstGeom prst="rect">
                      <a:avLst/>
                    </a:prstGeom>
                  </pic:spPr>
                </pic:pic>
              </a:graphicData>
            </a:graphic>
          </wp:inline>
        </w:drawing>
      </w:r>
    </w:p>
    <w:p w14:paraId="5209D38B" w14:textId="77777777" w:rsidR="003203D1" w:rsidRDefault="003203D1" w:rsidP="00A9082F">
      <w:pPr>
        <w:jc w:val="both"/>
      </w:pPr>
    </w:p>
    <w:p w14:paraId="05059D82" w14:textId="7C29D213" w:rsidR="00A9082F" w:rsidRDefault="00A9082F" w:rsidP="00A9082F">
      <w:pPr>
        <w:jc w:val="both"/>
      </w:pPr>
      <w:r w:rsidRPr="0099310B">
        <w:t xml:space="preserve">When mutual agreement is not reached, </w:t>
      </w:r>
      <w:r>
        <w:t xml:space="preserve">the </w:t>
      </w:r>
      <w:r w:rsidR="00C16A8F">
        <w:t>Big 4 SSA</w:t>
      </w:r>
      <w:r w:rsidR="007F38E1">
        <w:t xml:space="preserve"> case manager </w:t>
      </w:r>
      <w:r>
        <w:t xml:space="preserve">shall ensure that </w:t>
      </w:r>
      <w:r w:rsidRPr="0099310B">
        <w:t xml:space="preserve">a written statement of the basis for the disagreement </w:t>
      </w:r>
      <w:r>
        <w:t>is</w:t>
      </w:r>
      <w:r w:rsidRPr="0099310B">
        <w:t xml:space="preserve"> </w:t>
      </w:r>
      <w:r>
        <w:t>thoroughly documented</w:t>
      </w:r>
      <w:r w:rsidRPr="0099310B">
        <w:t>.</w:t>
      </w:r>
      <w:r>
        <w:t xml:space="preserve">  Following Prior Written Notice, the District</w:t>
      </w:r>
      <w:r w:rsidRPr="000D31B7">
        <w:t xml:space="preserve"> </w:t>
      </w:r>
      <w:r>
        <w:t xml:space="preserve">will </w:t>
      </w:r>
      <w:r w:rsidRPr="000D31B7">
        <w:t>implement the IEP that it has determined to be appropriate for the student.</w:t>
      </w:r>
      <w:r>
        <w:rPr>
          <w:rStyle w:val="FootnoteReference"/>
        </w:rPr>
        <w:footnoteReference w:id="76"/>
      </w:r>
    </w:p>
    <w:p w14:paraId="4B13EAF9" w14:textId="77777777" w:rsidR="003203D1" w:rsidRDefault="003203D1" w:rsidP="00A9082F">
      <w:pPr>
        <w:jc w:val="both"/>
      </w:pPr>
    </w:p>
    <w:p w14:paraId="4378371A" w14:textId="77777777" w:rsidR="00A9082F" w:rsidRPr="00112D83" w:rsidRDefault="00A9082F" w:rsidP="008A6D29">
      <w:pPr>
        <w:jc w:val="right"/>
      </w:pPr>
      <w:r w:rsidRPr="00112D83">
        <w:rPr>
          <w:noProof/>
          <w:highlight w:val="yellow"/>
        </w:rPr>
        <w:drawing>
          <wp:inline distT="0" distB="0" distL="0" distR="0" wp14:anchorId="18B130B1" wp14:editId="60A5C1FA">
            <wp:extent cx="5999967" cy="185458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
                    <a:stretch/>
                  </pic:blipFill>
                  <pic:spPr bwMode="auto">
                    <a:xfrm>
                      <a:off x="0" y="0"/>
                      <a:ext cx="6121099" cy="1892027"/>
                    </a:xfrm>
                    <a:prstGeom prst="rect">
                      <a:avLst/>
                    </a:prstGeom>
                    <a:ln>
                      <a:noFill/>
                    </a:ln>
                    <a:extLst>
                      <a:ext uri="{53640926-AAD7-44D8-BBD7-CCE9431645EC}">
                        <a14:shadowObscured xmlns:a14="http://schemas.microsoft.com/office/drawing/2010/main"/>
                      </a:ext>
                    </a:extLst>
                  </pic:spPr>
                </pic:pic>
              </a:graphicData>
            </a:graphic>
          </wp:inline>
        </w:drawing>
      </w:r>
      <w:r w:rsidRPr="00CD3647">
        <w:rPr>
          <w:rStyle w:val="FootnoteReference"/>
          <w:b/>
          <w:bCs/>
        </w:rPr>
        <w:footnoteReference w:id="77"/>
      </w:r>
    </w:p>
    <w:p w14:paraId="75E6C718" w14:textId="1B642EA0" w:rsidR="00A9082F" w:rsidRDefault="00A9082F" w:rsidP="003203D1">
      <w:pPr>
        <w:ind w:left="1440" w:hanging="720"/>
        <w:rPr>
          <w:b/>
          <w:bCs/>
          <w:i/>
          <w:iCs/>
          <w:sz w:val="28"/>
          <w:szCs w:val="28"/>
        </w:rPr>
      </w:pPr>
      <w:r w:rsidRPr="007622B7">
        <w:rPr>
          <w:b/>
          <w:bCs/>
          <w:sz w:val="28"/>
          <w:szCs w:val="28"/>
        </w:rPr>
        <w:t>3.</w:t>
      </w:r>
      <w:r w:rsidR="00D22C3D">
        <w:rPr>
          <w:b/>
          <w:bCs/>
          <w:sz w:val="28"/>
          <w:szCs w:val="28"/>
        </w:rPr>
        <w:t>9</w:t>
      </w:r>
      <w:r w:rsidRPr="007622B7">
        <w:rPr>
          <w:b/>
          <w:bCs/>
          <w:i/>
          <w:iCs/>
          <w:sz w:val="28"/>
          <w:szCs w:val="28"/>
        </w:rPr>
        <w:tab/>
      </w:r>
      <w:bookmarkStart w:id="18" w:name="FAPE39"/>
      <w:bookmarkEnd w:id="18"/>
      <w:r w:rsidRPr="007622B7">
        <w:rPr>
          <w:b/>
          <w:bCs/>
          <w:i/>
          <w:iCs/>
          <w:sz w:val="28"/>
          <w:szCs w:val="28"/>
        </w:rPr>
        <w:t>When and how is a student’s IEP updated?</w:t>
      </w:r>
    </w:p>
    <w:p w14:paraId="0959BDFA" w14:textId="77777777" w:rsidR="003203D1" w:rsidRPr="007622B7" w:rsidRDefault="003203D1" w:rsidP="003203D1">
      <w:pPr>
        <w:ind w:left="1440" w:hanging="720"/>
        <w:rPr>
          <w:b/>
          <w:bCs/>
          <w:i/>
          <w:iCs/>
          <w:sz w:val="28"/>
          <w:szCs w:val="28"/>
        </w:rPr>
      </w:pPr>
    </w:p>
    <w:p w14:paraId="3170DE14" w14:textId="0D52B44B" w:rsidR="00A9082F" w:rsidRDefault="00A9082F" w:rsidP="00A9082F">
      <w:pPr>
        <w:jc w:val="both"/>
      </w:pPr>
      <w:r w:rsidRPr="005F2ACE">
        <w:t xml:space="preserve">In making changes to a </w:t>
      </w:r>
      <w:r>
        <w:t>student’s</w:t>
      </w:r>
      <w:r w:rsidRPr="005F2ACE">
        <w:t xml:space="preserve"> IEP after the annual </w:t>
      </w:r>
      <w:r>
        <w:t>ARD committee</w:t>
      </w:r>
      <w:r w:rsidRPr="005F2ACE">
        <w:t xml:space="preserve"> meeting for a school year, </w:t>
      </w:r>
      <w:r>
        <w:t>a parent or guardian and the District</w:t>
      </w:r>
      <w:r w:rsidRPr="005F2ACE">
        <w:t xml:space="preserve"> may agree not to convene an </w:t>
      </w:r>
      <w:r>
        <w:t>ARD committee</w:t>
      </w:r>
      <w:r w:rsidRPr="005F2ACE">
        <w:t xml:space="preserve"> meeting for the purpose of making those changes, and instead may develop a written document to amend or modify the </w:t>
      </w:r>
      <w:r>
        <w:t xml:space="preserve">student’s </w:t>
      </w:r>
      <w:r w:rsidRPr="005F2ACE">
        <w:t>current IEP</w:t>
      </w:r>
      <w:r>
        <w:t xml:space="preserve"> without a meeting</w:t>
      </w:r>
      <w:r w:rsidRPr="005F2ACE">
        <w:t>.</w:t>
      </w:r>
      <w:r>
        <w:t xml:space="preserve"> </w:t>
      </w:r>
      <w:r w:rsidRPr="005F2ACE">
        <w:t xml:space="preserve">If changes are made to the </w:t>
      </w:r>
      <w:r>
        <w:t>student’s</w:t>
      </w:r>
      <w:r w:rsidRPr="005F2ACE">
        <w:t xml:space="preserve"> IEP </w:t>
      </w:r>
      <w:r>
        <w:t>by IEP Amendment without a meeting</w:t>
      </w:r>
      <w:r w:rsidRPr="005F2ACE">
        <w:t xml:space="preserve">, the </w:t>
      </w:r>
      <w:r w:rsidR="007F38E1">
        <w:t>special education teacher and/or the</w:t>
      </w:r>
      <w:r w:rsidR="007F38E1" w:rsidRPr="007F38E1">
        <w:t xml:space="preserve"> </w:t>
      </w:r>
      <w:r w:rsidR="00C16A8F">
        <w:t>Big 4 SSA</w:t>
      </w:r>
      <w:r w:rsidR="007F38E1">
        <w:t xml:space="preserve"> case manager </w:t>
      </w:r>
      <w:r>
        <w:t>shall</w:t>
      </w:r>
      <w:r w:rsidRPr="005F2ACE">
        <w:t xml:space="preserve"> ensure that the </w:t>
      </w:r>
      <w:r>
        <w:t xml:space="preserve">student’s ARD committee and the individuals responsible for the implementation of the student’s IEP are </w:t>
      </w:r>
      <w:r w:rsidRPr="005F2ACE">
        <w:t>informed of those changes</w:t>
      </w:r>
      <w:r>
        <w:t xml:space="preserve">.  </w:t>
      </w:r>
      <w:r w:rsidR="007F38E1">
        <w:t xml:space="preserve">The </w:t>
      </w:r>
      <w:r w:rsidR="00C16A8F">
        <w:t>Big 4 SSA</w:t>
      </w:r>
      <w:r w:rsidR="007F38E1">
        <w:t xml:space="preserve"> case manager </w:t>
      </w:r>
      <w:r w:rsidR="007F38E1" w:rsidRPr="005F2ACE">
        <w:t>will</w:t>
      </w:r>
      <w:r w:rsidRPr="009B4C49">
        <w:t xml:space="preserve"> provide the parent </w:t>
      </w:r>
      <w:r>
        <w:t xml:space="preserve">or guardian </w:t>
      </w:r>
      <w:r w:rsidRPr="009B4C49">
        <w:t xml:space="preserve">with </w:t>
      </w:r>
      <w:r>
        <w:t>P</w:t>
      </w:r>
      <w:r w:rsidRPr="009B4C49">
        <w:t xml:space="preserve">rior </w:t>
      </w:r>
      <w:r>
        <w:t>W</w:t>
      </w:r>
      <w:r w:rsidRPr="009B4C49">
        <w:t xml:space="preserve">ritten </w:t>
      </w:r>
      <w:r>
        <w:t>N</w:t>
      </w:r>
      <w:r w:rsidRPr="009B4C49">
        <w:t>otice of the amendments to the IEP.</w:t>
      </w:r>
      <w:r>
        <w:rPr>
          <w:rStyle w:val="FootnoteReference"/>
        </w:rPr>
        <w:footnoteReference w:id="78"/>
      </w:r>
      <w:r w:rsidRPr="009B4C49">
        <w:t xml:space="preserve">  </w:t>
      </w:r>
      <w:r w:rsidRPr="007C47F7">
        <w:t>Upon request, a parent</w:t>
      </w:r>
      <w:r>
        <w:t xml:space="preserve"> or guardian</w:t>
      </w:r>
      <w:r w:rsidRPr="007C47F7">
        <w:t xml:space="preserve"> </w:t>
      </w:r>
      <w:r>
        <w:t>shall</w:t>
      </w:r>
      <w:r w:rsidRPr="007C47F7">
        <w:t xml:space="preserve"> be provided with a revised copy of the IEP with the amendments incorporated.</w:t>
      </w:r>
      <w:r>
        <w:rPr>
          <w:rStyle w:val="FootnoteReference"/>
        </w:rPr>
        <w:footnoteReference w:id="79"/>
      </w:r>
    </w:p>
    <w:p w14:paraId="39156F59" w14:textId="77777777" w:rsidR="006D0067" w:rsidRDefault="006D0067" w:rsidP="00A9082F">
      <w:pPr>
        <w:jc w:val="both"/>
      </w:pPr>
    </w:p>
    <w:p w14:paraId="52047091" w14:textId="77777777" w:rsidR="00A9082F" w:rsidRDefault="00A9082F" w:rsidP="00A9082F">
      <w:pPr>
        <w:jc w:val="center"/>
      </w:pPr>
      <w:r w:rsidRPr="00653173">
        <w:rPr>
          <w:noProof/>
        </w:rPr>
        <w:lastRenderedPageBreak/>
        <w:drawing>
          <wp:inline distT="0" distB="0" distL="0" distR="0" wp14:anchorId="520F7F31" wp14:editId="378F5FCE">
            <wp:extent cx="6000858" cy="149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7420" cy="1507132"/>
                    </a:xfrm>
                    <a:prstGeom prst="rect">
                      <a:avLst/>
                    </a:prstGeom>
                  </pic:spPr>
                </pic:pic>
              </a:graphicData>
            </a:graphic>
          </wp:inline>
        </w:drawing>
      </w:r>
    </w:p>
    <w:p w14:paraId="0F5F5993" w14:textId="77777777" w:rsidR="00A9082F" w:rsidRDefault="00A9082F" w:rsidP="00A9082F">
      <w:pPr>
        <w:jc w:val="both"/>
      </w:pPr>
      <w:r>
        <w:tab/>
      </w:r>
      <w:r>
        <w:tab/>
      </w:r>
      <w:r>
        <w:tab/>
      </w:r>
      <w:r>
        <w:tab/>
      </w:r>
      <w:r>
        <w:tab/>
      </w:r>
      <w:r>
        <w:tab/>
      </w:r>
      <w:r>
        <w:tab/>
      </w:r>
      <w:r>
        <w:tab/>
      </w:r>
      <w:r>
        <w:tab/>
      </w:r>
      <w:r>
        <w:tab/>
      </w:r>
      <w:r>
        <w:tab/>
      </w:r>
      <w:r>
        <w:tab/>
      </w:r>
      <w:r>
        <w:rPr>
          <w:rStyle w:val="FootnoteReference"/>
          <w:b/>
          <w:bCs/>
        </w:rPr>
        <w:footnoteReference w:id="80"/>
      </w:r>
    </w:p>
    <w:p w14:paraId="57FC0949" w14:textId="1B4CCA5B" w:rsidR="00A9082F" w:rsidRDefault="00A9082F" w:rsidP="00A9082F">
      <w:pPr>
        <w:jc w:val="both"/>
      </w:pPr>
      <w:r>
        <w:t>The student’s ARD committee shall review and revise the student’s IEP as follows:</w:t>
      </w:r>
    </w:p>
    <w:p w14:paraId="6BFBB5D6" w14:textId="77777777" w:rsidR="003F2CA3" w:rsidRDefault="003F2CA3" w:rsidP="00A9082F">
      <w:pPr>
        <w:jc w:val="both"/>
      </w:pPr>
    </w:p>
    <w:p w14:paraId="7AFD07CA"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to p</w:t>
      </w:r>
      <w:r w:rsidRPr="00732F47">
        <w:rPr>
          <w:rFonts w:ascii="Times New Roman" w:hAnsi="Times New Roman" w:cs="Times New Roman"/>
          <w:sz w:val="24"/>
          <w:szCs w:val="24"/>
        </w:rPr>
        <w:t xml:space="preserve">eriodically, but not less than annually, to determine whether the annual goals for the </w:t>
      </w:r>
      <w:r>
        <w:rPr>
          <w:rFonts w:ascii="Times New Roman" w:hAnsi="Times New Roman" w:cs="Times New Roman"/>
          <w:sz w:val="24"/>
          <w:szCs w:val="24"/>
        </w:rPr>
        <w:t>student</w:t>
      </w:r>
      <w:r w:rsidRPr="00732F47">
        <w:rPr>
          <w:rFonts w:ascii="Times New Roman" w:hAnsi="Times New Roman" w:cs="Times New Roman"/>
          <w:sz w:val="24"/>
          <w:szCs w:val="24"/>
        </w:rPr>
        <w:t xml:space="preserve"> are being achieved</w:t>
      </w:r>
      <w:r>
        <w:rPr>
          <w:rFonts w:ascii="Times New Roman" w:hAnsi="Times New Roman" w:cs="Times New Roman"/>
          <w:sz w:val="24"/>
          <w:szCs w:val="24"/>
        </w:rPr>
        <w:t>;</w:t>
      </w:r>
    </w:p>
    <w:p w14:paraId="5820BB28" w14:textId="77777777" w:rsidR="00A9082F" w:rsidRPr="00127D72" w:rsidRDefault="00A9082F" w:rsidP="009510FB">
      <w:pPr>
        <w:pStyle w:val="ListParagraph"/>
        <w:ind w:hanging="360"/>
        <w:jc w:val="both"/>
        <w:rPr>
          <w:rFonts w:ascii="Times New Roman" w:hAnsi="Times New Roman" w:cs="Times New Roman"/>
          <w:sz w:val="24"/>
          <w:szCs w:val="24"/>
        </w:rPr>
      </w:pPr>
    </w:p>
    <w:p w14:paraId="7AB8C139" w14:textId="765A1DCE"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 xml:space="preserve">to </w:t>
      </w:r>
      <w:r w:rsidRPr="00732F47">
        <w:rPr>
          <w:rFonts w:ascii="Times New Roman" w:hAnsi="Times New Roman" w:cs="Times New Roman"/>
          <w:sz w:val="24"/>
          <w:szCs w:val="24"/>
        </w:rPr>
        <w:t>address</w:t>
      </w:r>
      <w:r>
        <w:rPr>
          <w:rFonts w:ascii="Times New Roman" w:hAnsi="Times New Roman" w:cs="Times New Roman"/>
          <w:sz w:val="24"/>
          <w:szCs w:val="24"/>
        </w:rPr>
        <w:t xml:space="preserve"> any </w:t>
      </w:r>
      <w:r w:rsidRPr="00732F47">
        <w:rPr>
          <w:rFonts w:ascii="Times New Roman" w:hAnsi="Times New Roman" w:cs="Times New Roman"/>
          <w:sz w:val="24"/>
          <w:szCs w:val="24"/>
        </w:rPr>
        <w:t xml:space="preserve">lack of expected progress toward the annual goals </w:t>
      </w:r>
      <w:r>
        <w:rPr>
          <w:rFonts w:ascii="Times New Roman" w:hAnsi="Times New Roman" w:cs="Times New Roman"/>
          <w:sz w:val="24"/>
          <w:szCs w:val="24"/>
        </w:rPr>
        <w:t>in</w:t>
      </w:r>
      <w:r w:rsidR="003F2CA3">
        <w:rPr>
          <w:rFonts w:ascii="Times New Roman" w:hAnsi="Times New Roman" w:cs="Times New Roman"/>
          <w:sz w:val="24"/>
          <w:szCs w:val="24"/>
        </w:rPr>
        <w:t xml:space="preserve"> the</w:t>
      </w:r>
      <w:r>
        <w:rPr>
          <w:rFonts w:ascii="Times New Roman" w:hAnsi="Times New Roman" w:cs="Times New Roman"/>
          <w:sz w:val="24"/>
          <w:szCs w:val="24"/>
        </w:rPr>
        <w:t xml:space="preserve"> IEP</w:t>
      </w:r>
      <w:r w:rsidRPr="00732F47">
        <w:rPr>
          <w:rFonts w:ascii="Times New Roman" w:hAnsi="Times New Roman" w:cs="Times New Roman"/>
          <w:sz w:val="24"/>
          <w:szCs w:val="24"/>
        </w:rPr>
        <w:t xml:space="preserve"> and in the general education curriculum, if appropriate</w:t>
      </w:r>
      <w:r>
        <w:rPr>
          <w:rFonts w:ascii="Times New Roman" w:hAnsi="Times New Roman" w:cs="Times New Roman"/>
          <w:sz w:val="24"/>
          <w:szCs w:val="24"/>
        </w:rPr>
        <w:t>;</w:t>
      </w:r>
    </w:p>
    <w:p w14:paraId="1CD9A3CA" w14:textId="77777777" w:rsidR="00A9082F" w:rsidRPr="00112D83" w:rsidRDefault="00A9082F" w:rsidP="009510FB">
      <w:pPr>
        <w:pStyle w:val="ListParagraph"/>
        <w:ind w:hanging="360"/>
        <w:rPr>
          <w:rFonts w:ascii="Times New Roman" w:hAnsi="Times New Roman" w:cs="Times New Roman"/>
          <w:sz w:val="24"/>
          <w:szCs w:val="24"/>
        </w:rPr>
      </w:pPr>
    </w:p>
    <w:p w14:paraId="646D4E6D" w14:textId="77777777" w:rsidR="00A9082F"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review the results of any reevaluation of the student or any information about the student provided to, or by, the parents</w:t>
      </w:r>
      <w:r>
        <w:rPr>
          <w:rFonts w:ascii="Times New Roman" w:hAnsi="Times New Roman" w:cs="Times New Roman"/>
          <w:sz w:val="24"/>
          <w:szCs w:val="24"/>
        </w:rPr>
        <w:t xml:space="preserve"> or guardians</w:t>
      </w:r>
      <w:r w:rsidRPr="00112D83">
        <w:rPr>
          <w:rFonts w:ascii="Times New Roman" w:hAnsi="Times New Roman" w:cs="Times New Roman"/>
          <w:sz w:val="24"/>
          <w:szCs w:val="24"/>
        </w:rPr>
        <w:t>, relevant to the student’s program of special education and related services</w:t>
      </w:r>
      <w:r>
        <w:rPr>
          <w:rFonts w:ascii="Times New Roman" w:hAnsi="Times New Roman" w:cs="Times New Roman"/>
          <w:sz w:val="24"/>
          <w:szCs w:val="24"/>
        </w:rPr>
        <w:t>; and</w:t>
      </w:r>
    </w:p>
    <w:p w14:paraId="5066A7D4" w14:textId="77777777" w:rsidR="00A9082F" w:rsidRPr="00112D83" w:rsidRDefault="00A9082F" w:rsidP="009510FB">
      <w:pPr>
        <w:pStyle w:val="ListParagraph"/>
        <w:ind w:hanging="360"/>
        <w:rPr>
          <w:rFonts w:ascii="Times New Roman" w:hAnsi="Times New Roman" w:cs="Times New Roman"/>
          <w:sz w:val="24"/>
          <w:szCs w:val="24"/>
        </w:rPr>
      </w:pPr>
    </w:p>
    <w:p w14:paraId="0D415001" w14:textId="77777777" w:rsidR="00A9082F" w:rsidRPr="00112D83" w:rsidRDefault="00A9082F" w:rsidP="009510FB">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t</w:t>
      </w:r>
      <w:r w:rsidRPr="00112D83">
        <w:rPr>
          <w:rFonts w:ascii="Times New Roman" w:hAnsi="Times New Roman" w:cs="Times New Roman"/>
          <w:sz w:val="24"/>
          <w:szCs w:val="24"/>
        </w:rPr>
        <w:t>o consider the student’s anticipated needs and other matters, as appropriate.</w:t>
      </w:r>
      <w:r>
        <w:rPr>
          <w:rStyle w:val="FootnoteReference"/>
          <w:rFonts w:ascii="Times New Roman" w:hAnsi="Times New Roman" w:cs="Times New Roman"/>
          <w:sz w:val="24"/>
          <w:szCs w:val="24"/>
        </w:rPr>
        <w:footnoteReference w:id="81"/>
      </w:r>
      <w:bookmarkStart w:id="19" w:name="_Hlk51709366"/>
    </w:p>
    <w:p w14:paraId="1DA6DDA1" w14:textId="77777777" w:rsidR="00A9082F" w:rsidRDefault="00A9082F" w:rsidP="00A9082F">
      <w:pPr>
        <w:ind w:left="1440" w:hanging="720"/>
        <w:rPr>
          <w:b/>
          <w:bCs/>
          <w:sz w:val="28"/>
          <w:szCs w:val="28"/>
        </w:rPr>
      </w:pPr>
    </w:p>
    <w:p w14:paraId="259123DC" w14:textId="4CA982CB" w:rsidR="00A9082F" w:rsidRPr="00EB4CE1" w:rsidRDefault="00A9082F" w:rsidP="00A9082F">
      <w:pPr>
        <w:ind w:left="1440" w:hanging="720"/>
        <w:rPr>
          <w:b/>
          <w:bCs/>
          <w:i/>
          <w:iCs/>
          <w:sz w:val="28"/>
          <w:szCs w:val="28"/>
        </w:rPr>
      </w:pPr>
      <w:r w:rsidRPr="00EB4CE1">
        <w:rPr>
          <w:b/>
          <w:bCs/>
          <w:sz w:val="28"/>
          <w:szCs w:val="28"/>
        </w:rPr>
        <w:t>3.</w:t>
      </w:r>
      <w:r w:rsidR="00D22C3D">
        <w:rPr>
          <w:b/>
          <w:bCs/>
          <w:sz w:val="28"/>
          <w:szCs w:val="28"/>
        </w:rPr>
        <w:t>10</w:t>
      </w:r>
      <w:r w:rsidRPr="00EB4CE1">
        <w:rPr>
          <w:b/>
          <w:bCs/>
          <w:i/>
          <w:iCs/>
          <w:sz w:val="28"/>
          <w:szCs w:val="28"/>
        </w:rPr>
        <w:tab/>
      </w:r>
      <w:bookmarkStart w:id="20" w:name="FAPE310"/>
      <w:bookmarkEnd w:id="20"/>
      <w:r w:rsidRPr="00EB4CE1">
        <w:rPr>
          <w:b/>
          <w:bCs/>
          <w:i/>
          <w:iCs/>
          <w:sz w:val="28"/>
          <w:szCs w:val="28"/>
        </w:rPr>
        <w:t>How does the District ensure parents</w:t>
      </w:r>
      <w:r>
        <w:rPr>
          <w:b/>
          <w:bCs/>
          <w:i/>
          <w:iCs/>
          <w:sz w:val="28"/>
          <w:szCs w:val="28"/>
        </w:rPr>
        <w:t xml:space="preserve"> or guardians</w:t>
      </w:r>
      <w:r w:rsidRPr="00EB4CE1">
        <w:rPr>
          <w:b/>
          <w:bCs/>
          <w:i/>
          <w:iCs/>
          <w:sz w:val="28"/>
          <w:szCs w:val="28"/>
        </w:rPr>
        <w:t xml:space="preserve"> are included in the IEP development process?</w:t>
      </w:r>
    </w:p>
    <w:p w14:paraId="4C197581" w14:textId="77777777" w:rsidR="00A9082F" w:rsidRPr="00651070" w:rsidRDefault="00A9082F" w:rsidP="00A9082F">
      <w:pPr>
        <w:ind w:left="1440" w:hanging="720"/>
        <w:rPr>
          <w:b/>
          <w:bCs/>
          <w:i/>
          <w:iCs/>
        </w:rPr>
      </w:pPr>
    </w:p>
    <w:bookmarkEnd w:id="19"/>
    <w:p w14:paraId="07BDB3C1" w14:textId="77777777" w:rsidR="00A9082F" w:rsidRDefault="00A9082F" w:rsidP="00A9082F">
      <w:pPr>
        <w:jc w:val="both"/>
      </w:pPr>
      <w:r>
        <w:t>Each ARD committee shall endeavor to ensure that a student’s parent or guardian is included in the process of developing a student’s IEP.</w:t>
      </w:r>
      <w:r>
        <w:rPr>
          <w:rStyle w:val="FootnoteReference"/>
        </w:rPr>
        <w:footnoteReference w:id="82"/>
      </w:r>
      <w:r>
        <w:t xml:space="preserve">  </w:t>
      </w:r>
    </w:p>
    <w:p w14:paraId="13A59715" w14:textId="77777777" w:rsidR="00A9082F" w:rsidRDefault="00A9082F" w:rsidP="00A9082F">
      <w:pPr>
        <w:jc w:val="center"/>
      </w:pPr>
      <w:r w:rsidRPr="00CE1542">
        <w:rPr>
          <w:noProof/>
        </w:rPr>
        <w:drawing>
          <wp:inline distT="0" distB="0" distL="0" distR="0" wp14:anchorId="125B35FC" wp14:editId="5032B759">
            <wp:extent cx="5924811" cy="10507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3830" cy="1068330"/>
                    </a:xfrm>
                    <a:prstGeom prst="rect">
                      <a:avLst/>
                    </a:prstGeom>
                  </pic:spPr>
                </pic:pic>
              </a:graphicData>
            </a:graphic>
          </wp:inline>
        </w:drawing>
      </w:r>
    </w:p>
    <w:p w14:paraId="52A1BB4C" w14:textId="77777777" w:rsidR="00A9082F" w:rsidRPr="00CD3647" w:rsidRDefault="00A9082F" w:rsidP="00A9082F">
      <w:pPr>
        <w:ind w:left="7920" w:firstLine="720"/>
        <w:jc w:val="both"/>
        <w:rPr>
          <w:b/>
          <w:bCs/>
        </w:rPr>
      </w:pPr>
      <w:r w:rsidRPr="00CD3647">
        <w:rPr>
          <w:rStyle w:val="FootnoteReference"/>
          <w:b/>
          <w:bCs/>
        </w:rPr>
        <w:footnoteReference w:id="83"/>
      </w:r>
      <w:r w:rsidRPr="00CD3647">
        <w:rPr>
          <w:b/>
          <w:bCs/>
        </w:rPr>
        <w:t xml:space="preserve"> </w:t>
      </w:r>
    </w:p>
    <w:p w14:paraId="219B3511" w14:textId="539E343D" w:rsidR="00A9082F" w:rsidRDefault="00A9082F" w:rsidP="00A9082F">
      <w:pPr>
        <w:jc w:val="both"/>
      </w:pPr>
      <w:r>
        <w:t xml:space="preserve">Each student’s </w:t>
      </w:r>
      <w:r w:rsidR="007F38E1">
        <w:t>special education teacher and/or</w:t>
      </w:r>
      <w:r w:rsidR="007F38E1" w:rsidRPr="007F38E1">
        <w:t xml:space="preserve"> </w:t>
      </w:r>
      <w:r w:rsidR="00C16A8F">
        <w:t>Big 4 SSA</w:t>
      </w:r>
      <w:r w:rsidR="007F38E1">
        <w:t xml:space="preserve"> case manager shall</w:t>
      </w:r>
      <w:r>
        <w:t>—</w:t>
      </w:r>
    </w:p>
    <w:p w14:paraId="5A4F9A93" w14:textId="77777777" w:rsidR="00A9082F" w:rsidRDefault="00A9082F" w:rsidP="00A9082F">
      <w:pPr>
        <w:jc w:val="both"/>
      </w:pPr>
    </w:p>
    <w:p w14:paraId="3AE9EB98"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Provide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notice of all ARD committee meetings no later than 5 </w:t>
      </w:r>
      <w:r>
        <w:rPr>
          <w:rFonts w:ascii="Times New Roman" w:hAnsi="Times New Roman" w:cs="Times New Roman"/>
          <w:b/>
          <w:bCs/>
          <w:sz w:val="24"/>
          <w:szCs w:val="24"/>
        </w:rPr>
        <w:t xml:space="preserve">school </w:t>
      </w:r>
      <w:r w:rsidRPr="00F90137">
        <w:rPr>
          <w:rFonts w:ascii="Times New Roman" w:hAnsi="Times New Roman" w:cs="Times New Roman"/>
          <w:b/>
          <w:bCs/>
          <w:sz w:val="24"/>
          <w:szCs w:val="24"/>
        </w:rPr>
        <w:t>days prior to each meeting</w:t>
      </w:r>
      <w:r>
        <w:rPr>
          <w:rFonts w:ascii="Times New Roman" w:hAnsi="Times New Roman" w:cs="Times New Roman"/>
          <w:sz w:val="24"/>
          <w:szCs w:val="24"/>
        </w:rPr>
        <w:t xml:space="preserve"> (unless the parents or guardians agree to a shorter timeframe).</w:t>
      </w:r>
      <w:r>
        <w:rPr>
          <w:rStyle w:val="FootnoteReference"/>
          <w:rFonts w:ascii="Times New Roman" w:hAnsi="Times New Roman" w:cs="Times New Roman"/>
          <w:sz w:val="24"/>
          <w:szCs w:val="24"/>
        </w:rPr>
        <w:footnoteReference w:id="84"/>
      </w:r>
      <w:r w:rsidRPr="00ED66D1">
        <w:rPr>
          <w:rFonts w:ascii="Times New Roman" w:hAnsi="Times New Roman" w:cs="Times New Roman"/>
          <w:sz w:val="24"/>
          <w:szCs w:val="24"/>
        </w:rPr>
        <w:t xml:space="preserve">  In addition to the date and time of the meeting, each meeting notice </w:t>
      </w:r>
      <w:r>
        <w:rPr>
          <w:rFonts w:ascii="Times New Roman" w:hAnsi="Times New Roman" w:cs="Times New Roman"/>
          <w:sz w:val="24"/>
          <w:szCs w:val="24"/>
        </w:rPr>
        <w:t>shall</w:t>
      </w:r>
      <w:r w:rsidRPr="00ED66D1">
        <w:rPr>
          <w:rFonts w:ascii="Times New Roman" w:hAnsi="Times New Roman" w:cs="Times New Roman"/>
          <w:sz w:val="24"/>
          <w:szCs w:val="24"/>
        </w:rPr>
        <w:t xml:space="preserve"> include a list of all meeting participants known at the time the notice is provided to the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a</w:t>
      </w:r>
      <w:r>
        <w:rPr>
          <w:rFonts w:ascii="Times New Roman" w:hAnsi="Times New Roman" w:cs="Times New Roman"/>
          <w:sz w:val="24"/>
          <w:szCs w:val="24"/>
        </w:rPr>
        <w:t xml:space="preserve"> brief </w:t>
      </w:r>
      <w:r w:rsidRPr="00ED66D1">
        <w:rPr>
          <w:rFonts w:ascii="Times New Roman" w:hAnsi="Times New Roman" w:cs="Times New Roman"/>
          <w:sz w:val="24"/>
          <w:szCs w:val="24"/>
        </w:rPr>
        <w:t>description of the purpose of the meeting</w:t>
      </w:r>
      <w:r>
        <w:rPr>
          <w:rFonts w:ascii="Times New Roman" w:hAnsi="Times New Roman" w:cs="Times New Roman"/>
          <w:sz w:val="24"/>
          <w:szCs w:val="24"/>
        </w:rPr>
        <w:t>;</w:t>
      </w:r>
      <w:r w:rsidRPr="00ED66D1">
        <w:rPr>
          <w:rFonts w:ascii="Times New Roman" w:hAnsi="Times New Roman" w:cs="Times New Roman"/>
          <w:sz w:val="24"/>
          <w:szCs w:val="24"/>
        </w:rPr>
        <w:t xml:space="preserve"> and the mode of participation (</w:t>
      </w:r>
      <w:r>
        <w:rPr>
          <w:rFonts w:ascii="Times New Roman" w:hAnsi="Times New Roman" w:cs="Times New Roman"/>
          <w:sz w:val="24"/>
          <w:szCs w:val="24"/>
        </w:rPr>
        <w:t xml:space="preserve">e.g., </w:t>
      </w:r>
      <w:r w:rsidRPr="00ED66D1">
        <w:rPr>
          <w:rFonts w:ascii="Times New Roman" w:hAnsi="Times New Roman" w:cs="Times New Roman"/>
          <w:sz w:val="24"/>
          <w:szCs w:val="24"/>
        </w:rPr>
        <w:t xml:space="preserve">in-person or via tele- or video conferencing). A meeting for which parental notice is required does not include informal or unscheduled conversations involving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and conversations on issues such as teaching methodology, lesson plans, or coordination of service provision. A meeting also does not include preparatory activities that </w:t>
      </w:r>
      <w:r>
        <w:rPr>
          <w:rFonts w:ascii="Times New Roman" w:hAnsi="Times New Roman" w:cs="Times New Roman"/>
          <w:sz w:val="24"/>
          <w:szCs w:val="24"/>
        </w:rPr>
        <w:t>District</w:t>
      </w:r>
      <w:r w:rsidRPr="00ED66D1">
        <w:rPr>
          <w:rFonts w:ascii="Times New Roman" w:hAnsi="Times New Roman" w:cs="Times New Roman"/>
          <w:sz w:val="24"/>
          <w:szCs w:val="24"/>
        </w:rPr>
        <w:t xml:space="preserve"> personnel engage in to develop a proposal or response to a parent</w:t>
      </w:r>
      <w:r>
        <w:rPr>
          <w:rFonts w:ascii="Times New Roman" w:hAnsi="Times New Roman" w:cs="Times New Roman"/>
          <w:sz w:val="24"/>
          <w:szCs w:val="24"/>
        </w:rPr>
        <w:t xml:space="preserve"> or guardian</w:t>
      </w:r>
      <w:r w:rsidRPr="00ED66D1">
        <w:rPr>
          <w:rFonts w:ascii="Times New Roman" w:hAnsi="Times New Roman" w:cs="Times New Roman"/>
          <w:sz w:val="24"/>
          <w:szCs w:val="24"/>
        </w:rPr>
        <w:t xml:space="preserve"> proposal that will be discussed at a later</w:t>
      </w:r>
      <w:r>
        <w:rPr>
          <w:rFonts w:ascii="Times New Roman" w:hAnsi="Times New Roman" w:cs="Times New Roman"/>
          <w:sz w:val="24"/>
          <w:szCs w:val="24"/>
        </w:rPr>
        <w:t xml:space="preserve"> ARD committee meeting.</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p>
    <w:p w14:paraId="3AFFF92A" w14:textId="77777777" w:rsidR="00A9082F" w:rsidRPr="00F72849" w:rsidRDefault="00A9082F" w:rsidP="009510FB">
      <w:pPr>
        <w:ind w:left="720" w:hanging="360"/>
        <w:jc w:val="both"/>
      </w:pPr>
    </w:p>
    <w:p w14:paraId="09069D06" w14:textId="77777777" w:rsidR="00A9082F" w:rsidRDefault="00A9082F" w:rsidP="009510FB">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Schedule ARD committee meetings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 xml:space="preserve"> at a mutually agreed time and place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p>
    <w:p w14:paraId="5DC29DB5" w14:textId="77777777" w:rsidR="00A9082F" w:rsidRPr="00256D5C" w:rsidRDefault="00A9082F" w:rsidP="009510FB">
      <w:pPr>
        <w:pStyle w:val="ListParagraph"/>
        <w:ind w:hanging="360"/>
        <w:rPr>
          <w:rFonts w:ascii="Times New Roman" w:hAnsi="Times New Roman" w:cs="Times New Roman"/>
          <w:sz w:val="24"/>
          <w:szCs w:val="24"/>
        </w:rPr>
      </w:pPr>
    </w:p>
    <w:p w14:paraId="50D8FB80" w14:textId="50329CCB" w:rsidR="00A9082F" w:rsidRDefault="00A9082F" w:rsidP="00A9082F">
      <w:pPr>
        <w:pStyle w:val="ListParagraph"/>
        <w:numPr>
          <w:ilvl w:val="0"/>
          <w:numId w:val="26"/>
        </w:numPr>
        <w:spacing w:after="0" w:line="240" w:lineRule="auto"/>
        <w:ind w:left="720"/>
        <w:jc w:val="both"/>
        <w:rPr>
          <w:rFonts w:ascii="Times New Roman" w:hAnsi="Times New Roman" w:cs="Times New Roman"/>
          <w:sz w:val="24"/>
          <w:szCs w:val="24"/>
        </w:rPr>
      </w:pPr>
      <w:r w:rsidRPr="00F90137">
        <w:rPr>
          <w:rFonts w:ascii="Times New Roman" w:hAnsi="Times New Roman" w:cs="Times New Roman"/>
          <w:b/>
          <w:bCs/>
          <w:sz w:val="24"/>
          <w:szCs w:val="24"/>
        </w:rPr>
        <w:t>Document all efforts to schedule an ARD committee meeting with parents</w:t>
      </w:r>
      <w:r>
        <w:rPr>
          <w:rFonts w:ascii="Times New Roman" w:hAnsi="Times New Roman" w:cs="Times New Roman"/>
          <w:b/>
          <w:bCs/>
          <w:sz w:val="24"/>
          <w:szCs w:val="24"/>
        </w:rPr>
        <w:t xml:space="preserve"> or guardians</w:t>
      </w:r>
      <w:r w:rsidRPr="00F90137">
        <w:rPr>
          <w:rFonts w:ascii="Times New Roman" w:hAnsi="Times New Roman" w:cs="Times New Roman"/>
          <w:b/>
          <w:bCs/>
          <w:sz w:val="24"/>
          <w:szCs w:val="24"/>
        </w:rPr>
        <w:t>.</w:t>
      </w:r>
      <w:r>
        <w:rPr>
          <w:rFonts w:ascii="Times New Roman" w:hAnsi="Times New Roman" w:cs="Times New Roman"/>
          <w:sz w:val="24"/>
          <w:szCs w:val="24"/>
        </w:rPr>
        <w:t xml:space="preserve">  If no parent or guardian can participate in an ARD committee meeting, the</w:t>
      </w:r>
      <w:r w:rsidRPr="00A832F7">
        <w:rPr>
          <w:rFonts w:ascii="Times New Roman" w:hAnsi="Times New Roman" w:cs="Times New Roman"/>
          <w:sz w:val="18"/>
          <w:szCs w:val="18"/>
        </w:rPr>
        <w:t xml:space="preserve"> </w:t>
      </w:r>
      <w:bookmarkStart w:id="21" w:name="_Hlk51700169"/>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w:t>
      </w:r>
      <w:bookmarkEnd w:id="21"/>
      <w:r w:rsidR="007F38E1">
        <w:rPr>
          <w:rFonts w:ascii="Times New Roman" w:hAnsi="Times New Roman" w:cs="Times New Roman"/>
          <w:sz w:val="24"/>
          <w:szCs w:val="24"/>
        </w:rPr>
        <w:t xml:space="preserve"> </w:t>
      </w:r>
      <w:r>
        <w:rPr>
          <w:rFonts w:ascii="Times New Roman" w:hAnsi="Times New Roman" w:cs="Times New Roman"/>
          <w:sz w:val="24"/>
          <w:szCs w:val="24"/>
        </w:rPr>
        <w:t xml:space="preserve">shall offer a parent or guardian the opportunity to participate in the meeting by tele- or video conferencing or other virtual means.  The District may convene an ARD committee meeting without the involvement of a parent or guardian if the </w:t>
      </w:r>
      <w:r w:rsidR="007F38E1">
        <w:rPr>
          <w:rFonts w:ascii="Times New Roman" w:hAnsi="Times New Roman" w:cs="Times New Roman"/>
          <w:sz w:val="24"/>
          <w:szCs w:val="24"/>
        </w:rPr>
        <w:t>campus administrator and/or the</w:t>
      </w:r>
      <w:r w:rsidR="007F38E1" w:rsidRPr="007F38E1">
        <w:rPr>
          <w:rFonts w:ascii="Times New Roman" w:hAnsi="Times New Roman" w:cs="Times New Roman"/>
          <w:sz w:val="24"/>
          <w:szCs w:val="24"/>
        </w:rPr>
        <w:t xml:space="preserve"> </w:t>
      </w:r>
      <w:r w:rsidR="00C16A8F">
        <w:rPr>
          <w:rFonts w:ascii="Times New Roman" w:hAnsi="Times New Roman" w:cs="Times New Roman"/>
          <w:sz w:val="24"/>
          <w:szCs w:val="24"/>
        </w:rPr>
        <w:t>Big 4 SSA</w:t>
      </w:r>
      <w:r w:rsidR="007F38E1">
        <w:rPr>
          <w:rFonts w:ascii="Times New Roman" w:hAnsi="Times New Roman" w:cs="Times New Roman"/>
          <w:sz w:val="24"/>
          <w:szCs w:val="24"/>
        </w:rPr>
        <w:t xml:space="preserve"> case manager </w:t>
      </w:r>
      <w:r>
        <w:rPr>
          <w:rFonts w:ascii="Times New Roman" w:hAnsi="Times New Roman" w:cs="Times New Roman"/>
          <w:sz w:val="24"/>
          <w:szCs w:val="24"/>
        </w:rPr>
        <w:t xml:space="preserve">is unable to convince the parents or guardians that they should attend. </w:t>
      </w:r>
      <w:r w:rsidRPr="005258CC">
        <w:rPr>
          <w:rFonts w:ascii="Times New Roman" w:hAnsi="Times New Roman" w:cs="Times New Roman"/>
          <w:i/>
          <w:iCs/>
          <w:sz w:val="24"/>
          <w:szCs w:val="24"/>
        </w:rPr>
        <w:t>Document and keep</w:t>
      </w:r>
      <w:r>
        <w:rPr>
          <w:rFonts w:ascii="Times New Roman" w:hAnsi="Times New Roman" w:cs="Times New Roman"/>
          <w:i/>
          <w:iCs/>
          <w:sz w:val="24"/>
          <w:szCs w:val="24"/>
        </w:rPr>
        <w:t xml:space="preserve"> a record of attempts to arrange a mutually agreed upon time and place for </w:t>
      </w:r>
      <w:r w:rsidRPr="00F90137">
        <w:rPr>
          <w:rFonts w:ascii="Times New Roman" w:hAnsi="Times New Roman" w:cs="Times New Roman"/>
          <w:i/>
          <w:iCs/>
          <w:sz w:val="24"/>
          <w:szCs w:val="24"/>
        </w:rPr>
        <w:t>the ARD committee meeting</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These attempts may include—</w:t>
      </w:r>
    </w:p>
    <w:p w14:paraId="171E077A" w14:textId="37AD3DBB" w:rsidR="009510FB" w:rsidRPr="009510FB" w:rsidRDefault="009510FB" w:rsidP="009510FB">
      <w:pPr>
        <w:jc w:val="both"/>
      </w:pPr>
    </w:p>
    <w:p w14:paraId="2F352B80"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telephone calls made or attempted and the results of those calls</w:t>
      </w:r>
      <w:r>
        <w:rPr>
          <w:rFonts w:ascii="Times New Roman" w:hAnsi="Times New Roman" w:cs="Times New Roman"/>
          <w:sz w:val="24"/>
          <w:szCs w:val="24"/>
        </w:rPr>
        <w:t>.</w:t>
      </w:r>
    </w:p>
    <w:p w14:paraId="25D2AAB6"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1DEBE076"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w:t>
      </w:r>
      <w:r w:rsidRPr="006554B2">
        <w:rPr>
          <w:rFonts w:ascii="Times New Roman" w:hAnsi="Times New Roman" w:cs="Times New Roman"/>
          <w:sz w:val="24"/>
          <w:szCs w:val="24"/>
        </w:rPr>
        <w:t xml:space="preserve">opies of correspondence </w:t>
      </w:r>
      <w:r>
        <w:rPr>
          <w:rFonts w:ascii="Times New Roman" w:hAnsi="Times New Roman" w:cs="Times New Roman"/>
          <w:sz w:val="24"/>
          <w:szCs w:val="24"/>
        </w:rPr>
        <w:t xml:space="preserve">or e-mails </w:t>
      </w:r>
      <w:r w:rsidRPr="006554B2">
        <w:rPr>
          <w:rFonts w:ascii="Times New Roman" w:hAnsi="Times New Roman" w:cs="Times New Roman"/>
          <w:sz w:val="24"/>
          <w:szCs w:val="24"/>
        </w:rPr>
        <w:t>sent to the parents</w:t>
      </w:r>
      <w:r>
        <w:rPr>
          <w:rFonts w:ascii="Times New Roman" w:hAnsi="Times New Roman" w:cs="Times New Roman"/>
          <w:sz w:val="24"/>
          <w:szCs w:val="24"/>
        </w:rPr>
        <w:t xml:space="preserve"> or guardians</w:t>
      </w:r>
      <w:r w:rsidRPr="006554B2">
        <w:rPr>
          <w:rFonts w:ascii="Times New Roman" w:hAnsi="Times New Roman" w:cs="Times New Roman"/>
          <w:sz w:val="24"/>
          <w:szCs w:val="24"/>
        </w:rPr>
        <w:t xml:space="preserve"> and any responses received</w:t>
      </w:r>
      <w:r>
        <w:rPr>
          <w:rFonts w:ascii="Times New Roman" w:hAnsi="Times New Roman" w:cs="Times New Roman"/>
          <w:sz w:val="24"/>
          <w:szCs w:val="24"/>
        </w:rPr>
        <w:t>.</w:t>
      </w:r>
    </w:p>
    <w:p w14:paraId="7D0EC842" w14:textId="77777777" w:rsidR="00A9082F" w:rsidRPr="00484C22" w:rsidRDefault="00A9082F" w:rsidP="004963BE">
      <w:pPr>
        <w:ind w:left="1440"/>
        <w:jc w:val="both"/>
      </w:pPr>
    </w:p>
    <w:p w14:paraId="3B25916D" w14:textId="77777777" w:rsidR="00A9082F" w:rsidRDefault="00A9082F" w:rsidP="004963BE">
      <w:pPr>
        <w:pStyle w:val="ListParagraph"/>
        <w:numPr>
          <w:ilvl w:val="1"/>
          <w:numId w:val="26"/>
        </w:numPr>
        <w:spacing w:after="0" w:line="240" w:lineRule="auto"/>
        <w:ind w:left="1440"/>
        <w:jc w:val="both"/>
        <w:rPr>
          <w:rFonts w:ascii="Times New Roman" w:hAnsi="Times New Roman" w:cs="Times New Roman"/>
          <w:sz w:val="24"/>
          <w:szCs w:val="24"/>
        </w:rPr>
      </w:pPr>
      <w:r w:rsidRPr="006554B2">
        <w:rPr>
          <w:rFonts w:ascii="Times New Roman" w:hAnsi="Times New Roman" w:cs="Times New Roman"/>
          <w:sz w:val="24"/>
          <w:szCs w:val="24"/>
        </w:rPr>
        <w:t>Detailed records of visits made to the parent</w:t>
      </w:r>
      <w:r>
        <w:rPr>
          <w:rFonts w:ascii="Times New Roman" w:hAnsi="Times New Roman" w:cs="Times New Roman"/>
          <w:sz w:val="24"/>
          <w:szCs w:val="24"/>
        </w:rPr>
        <w:t xml:space="preserve"> or guardian</w:t>
      </w:r>
      <w:r w:rsidRPr="006554B2">
        <w:rPr>
          <w:rFonts w:ascii="Times New Roman" w:hAnsi="Times New Roman" w:cs="Times New Roman"/>
          <w:sz w:val="24"/>
          <w:szCs w:val="24"/>
        </w:rPr>
        <w:t>'s home or place of employment and the results of those visits.</w:t>
      </w:r>
      <w:r>
        <w:rPr>
          <w:rStyle w:val="FootnoteReference"/>
          <w:rFonts w:ascii="Times New Roman" w:hAnsi="Times New Roman" w:cs="Times New Roman"/>
          <w:sz w:val="24"/>
          <w:szCs w:val="24"/>
        </w:rPr>
        <w:footnoteReference w:id="88"/>
      </w:r>
    </w:p>
    <w:p w14:paraId="2B48C968" w14:textId="77777777" w:rsidR="00A9082F" w:rsidRPr="007250BC" w:rsidRDefault="00A9082F" w:rsidP="00A9082F">
      <w:pPr>
        <w:jc w:val="both"/>
      </w:pPr>
    </w:p>
    <w:p w14:paraId="22636736" w14:textId="105C48E3" w:rsidR="00A9082F" w:rsidRDefault="00A9082F" w:rsidP="00A9082F">
      <w:pPr>
        <w:jc w:val="center"/>
      </w:pPr>
      <w:r w:rsidRPr="00CE1542">
        <w:rPr>
          <w:noProof/>
        </w:rPr>
        <w:lastRenderedPageBreak/>
        <w:drawing>
          <wp:inline distT="0" distB="0" distL="0" distR="0" wp14:anchorId="44B0B104" wp14:editId="4983BE92">
            <wp:extent cx="5820829" cy="17536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86427" cy="1773407"/>
                    </a:xfrm>
                    <a:prstGeom prst="rect">
                      <a:avLst/>
                    </a:prstGeom>
                  </pic:spPr>
                </pic:pic>
              </a:graphicData>
            </a:graphic>
          </wp:inline>
        </w:drawing>
      </w:r>
    </w:p>
    <w:p w14:paraId="3F64E483" w14:textId="77777777" w:rsidR="00D22C3D" w:rsidRDefault="00D22C3D" w:rsidP="00A9082F">
      <w:pPr>
        <w:jc w:val="center"/>
      </w:pPr>
    </w:p>
    <w:p w14:paraId="5A7B4095" w14:textId="1E673912" w:rsidR="00A9082F" w:rsidRPr="00D200A2" w:rsidRDefault="00A9082F" w:rsidP="009510FB">
      <w:pPr>
        <w:pStyle w:val="ListParagraph"/>
        <w:numPr>
          <w:ilvl w:val="0"/>
          <w:numId w:val="38"/>
        </w:numPr>
        <w:tabs>
          <w:tab w:val="right" w:pos="9270"/>
        </w:tabs>
        <w:spacing w:after="0" w:line="240" w:lineRule="auto"/>
        <w:ind w:left="720"/>
        <w:jc w:val="both"/>
        <w:rPr>
          <w:rFonts w:ascii="Times New Roman" w:eastAsia="Times New Roman" w:hAnsi="Times New Roman" w:cs="Times New Roman"/>
          <w:bCs/>
          <w:sz w:val="24"/>
          <w:szCs w:val="24"/>
        </w:rPr>
      </w:pPr>
      <w:r w:rsidRPr="00D200A2">
        <w:rPr>
          <w:rFonts w:ascii="Times New Roman" w:eastAsia="Times New Roman" w:hAnsi="Times New Roman" w:cs="Times New Roman"/>
          <w:b/>
          <w:sz w:val="24"/>
          <w:szCs w:val="24"/>
        </w:rPr>
        <w:t>Ensure and document receipt by the parent</w:t>
      </w:r>
      <w:r>
        <w:rPr>
          <w:rFonts w:ascii="Times New Roman" w:eastAsia="Times New Roman" w:hAnsi="Times New Roman" w:cs="Times New Roman"/>
          <w:b/>
          <w:sz w:val="24"/>
          <w:szCs w:val="24"/>
        </w:rPr>
        <w:t xml:space="preserve"> or guardian</w:t>
      </w:r>
      <w:r w:rsidRPr="00D200A2">
        <w:rPr>
          <w:rFonts w:ascii="Times New Roman" w:eastAsia="Times New Roman" w:hAnsi="Times New Roman" w:cs="Times New Roman"/>
          <w:b/>
          <w:sz w:val="24"/>
          <w:szCs w:val="24"/>
        </w:rPr>
        <w:t xml:space="preserve"> of a copy of the procedural safeguards notice</w:t>
      </w:r>
      <w:r w:rsidRPr="00D200A2">
        <w:rPr>
          <w:rFonts w:ascii="Times New Roman" w:eastAsia="Times New Roman" w:hAnsi="Times New Roman" w:cs="Times New Roman"/>
          <w:bCs/>
          <w:sz w:val="24"/>
          <w:szCs w:val="24"/>
        </w:rPr>
        <w:t xml:space="preserve"> at least once a year, </w:t>
      </w:r>
      <w:r>
        <w:rPr>
          <w:rFonts w:ascii="Times New Roman" w:eastAsia="Times New Roman" w:hAnsi="Times New Roman" w:cs="Times New Roman"/>
          <w:bCs/>
          <w:sz w:val="24"/>
          <w:szCs w:val="24"/>
        </w:rPr>
        <w:t>and</w:t>
      </w:r>
      <w:r w:rsidRPr="00D200A2">
        <w:rPr>
          <w:rFonts w:ascii="Times New Roman" w:eastAsia="Times New Roman" w:hAnsi="Times New Roman" w:cs="Times New Roman"/>
          <w:bCs/>
          <w:sz w:val="24"/>
          <w:szCs w:val="24"/>
        </w:rPr>
        <w:t xml:space="preserve"> also </w:t>
      </w:r>
      <w:r>
        <w:rPr>
          <w:rStyle w:val="FootnoteReference"/>
          <w:rFonts w:ascii="Times New Roman" w:eastAsia="Times New Roman" w:hAnsi="Times New Roman" w:cs="Times New Roman"/>
          <w:bCs/>
          <w:sz w:val="24"/>
          <w:szCs w:val="24"/>
        </w:rPr>
        <w:footnoteReference w:id="89"/>
      </w:r>
    </w:p>
    <w:p w14:paraId="45697649" w14:textId="77777777" w:rsidR="00A9082F" w:rsidRDefault="00A9082F" w:rsidP="00A9082F">
      <w:pPr>
        <w:tabs>
          <w:tab w:val="right" w:pos="9270"/>
        </w:tabs>
        <w:contextualSpacing/>
        <w:jc w:val="both"/>
        <w:rPr>
          <w:bCs/>
        </w:rPr>
      </w:pPr>
    </w:p>
    <w:p w14:paraId="79EBA668" w14:textId="30D08047"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042992">
        <w:rPr>
          <w:rFonts w:ascii="Times New Roman" w:eastAsia="Times New Roman" w:hAnsi="Times New Roman" w:cs="Times New Roman"/>
          <w:bCs/>
          <w:sz w:val="24"/>
          <w:szCs w:val="24"/>
        </w:rPr>
        <w:t>pon initial referral or parental request for evaluation</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0"/>
      </w:r>
    </w:p>
    <w:p w14:paraId="605BE674"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40A4E7F4" w14:textId="29A4D769"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w:t>
      </w:r>
      <w:r w:rsidRPr="00E56EE9">
        <w:rPr>
          <w:rFonts w:ascii="Times New Roman" w:eastAsia="Times New Roman" w:hAnsi="Times New Roman" w:cs="Times New Roman"/>
          <w:bCs/>
          <w:sz w:val="24"/>
          <w:szCs w:val="24"/>
        </w:rPr>
        <w:t>pon the first occurrence of the filing of a due process hearing complaint</w:t>
      </w:r>
      <w:r>
        <w:rPr>
          <w:rFonts w:ascii="Times New Roman" w:eastAsia="Times New Roman" w:hAnsi="Times New Roman" w:cs="Times New Roman"/>
          <w:bCs/>
          <w:sz w:val="24"/>
          <w:szCs w:val="24"/>
        </w:rPr>
        <w:t>.</w:t>
      </w:r>
      <w:r w:rsidR="006A49B8">
        <w:rPr>
          <w:rStyle w:val="FootnoteReference"/>
          <w:rFonts w:ascii="Times New Roman" w:eastAsia="Times New Roman" w:hAnsi="Times New Roman" w:cs="Times New Roman"/>
          <w:bCs/>
          <w:sz w:val="24"/>
          <w:szCs w:val="24"/>
        </w:rPr>
        <w:footnoteReference w:id="91"/>
      </w:r>
    </w:p>
    <w:p w14:paraId="11634021"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79FE637" w14:textId="210BD4A3"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r w:rsidRPr="005A1878">
        <w:rPr>
          <w:rFonts w:ascii="Times New Roman" w:eastAsia="Times New Roman" w:hAnsi="Times New Roman" w:cs="Times New Roman"/>
          <w:bCs/>
          <w:sz w:val="24"/>
          <w:szCs w:val="24"/>
        </w:rPr>
        <w:t>ollowing any disciplinary action requiring a manifestation determination review</w:t>
      </w:r>
      <w:r>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2"/>
      </w:r>
      <w:r w:rsidRPr="005A1878">
        <w:rPr>
          <w:rFonts w:ascii="Times New Roman" w:eastAsia="Times New Roman" w:hAnsi="Times New Roman" w:cs="Times New Roman"/>
          <w:bCs/>
          <w:sz w:val="24"/>
          <w:szCs w:val="24"/>
        </w:rPr>
        <w:t xml:space="preserve"> </w:t>
      </w:r>
    </w:p>
    <w:p w14:paraId="3C4F969C" w14:textId="77777777" w:rsidR="00A9082F" w:rsidRDefault="00A9082F" w:rsidP="004963BE">
      <w:pPr>
        <w:pStyle w:val="ListParagraph"/>
        <w:tabs>
          <w:tab w:val="right" w:pos="9270"/>
        </w:tabs>
        <w:spacing w:after="0" w:line="240" w:lineRule="auto"/>
        <w:ind w:left="1440"/>
        <w:jc w:val="both"/>
        <w:rPr>
          <w:rFonts w:ascii="Times New Roman" w:eastAsia="Times New Roman" w:hAnsi="Times New Roman" w:cs="Times New Roman"/>
          <w:bCs/>
          <w:sz w:val="24"/>
          <w:szCs w:val="24"/>
        </w:rPr>
      </w:pPr>
    </w:p>
    <w:p w14:paraId="23D9EF8B" w14:textId="790534F0" w:rsidR="00A9082F" w:rsidRDefault="00A9082F" w:rsidP="004963BE">
      <w:pPr>
        <w:pStyle w:val="ListParagraph"/>
        <w:numPr>
          <w:ilvl w:val="0"/>
          <w:numId w:val="39"/>
        </w:numPr>
        <w:tabs>
          <w:tab w:val="right" w:pos="9270"/>
        </w:tabs>
        <w:spacing w:after="0" w:line="240" w:lineRule="auto"/>
        <w:ind w:left="14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r w:rsidRPr="00BE7580">
        <w:rPr>
          <w:rFonts w:ascii="Times New Roman" w:eastAsia="Times New Roman" w:hAnsi="Times New Roman" w:cs="Times New Roman"/>
          <w:bCs/>
          <w:sz w:val="24"/>
          <w:szCs w:val="24"/>
        </w:rPr>
        <w:t xml:space="preserve">t any other time on reasonable request of the </w:t>
      </w:r>
      <w:r>
        <w:rPr>
          <w:rFonts w:ascii="Times New Roman" w:eastAsia="Times New Roman" w:hAnsi="Times New Roman" w:cs="Times New Roman"/>
          <w:bCs/>
          <w:sz w:val="24"/>
          <w:szCs w:val="24"/>
        </w:rPr>
        <w:t>student</w:t>
      </w:r>
      <w:r w:rsidRPr="00BE7580">
        <w:rPr>
          <w:rFonts w:ascii="Times New Roman" w:eastAsia="Times New Roman" w:hAnsi="Times New Roman" w:cs="Times New Roman"/>
          <w:bCs/>
          <w:sz w:val="24"/>
          <w:szCs w:val="24"/>
        </w:rPr>
        <w:t>’s parent</w:t>
      </w:r>
      <w:r>
        <w:rPr>
          <w:rFonts w:ascii="Times New Roman" w:eastAsia="Times New Roman" w:hAnsi="Times New Roman" w:cs="Times New Roman"/>
          <w:bCs/>
          <w:sz w:val="24"/>
          <w:szCs w:val="24"/>
        </w:rPr>
        <w:t xml:space="preserve"> or guardian</w:t>
      </w:r>
      <w:r w:rsidRPr="00BE7580">
        <w:rPr>
          <w:rFonts w:ascii="Times New Roman" w:eastAsia="Times New Roman" w:hAnsi="Times New Roman" w:cs="Times New Roman"/>
          <w:bCs/>
          <w:sz w:val="24"/>
          <w:szCs w:val="24"/>
        </w:rPr>
        <w:t>.</w:t>
      </w:r>
      <w:r w:rsidR="00A467EA">
        <w:rPr>
          <w:rStyle w:val="FootnoteReference"/>
          <w:rFonts w:ascii="Times New Roman" w:eastAsia="Times New Roman" w:hAnsi="Times New Roman" w:cs="Times New Roman"/>
          <w:bCs/>
          <w:sz w:val="24"/>
          <w:szCs w:val="24"/>
        </w:rPr>
        <w:footnoteReference w:id="93"/>
      </w:r>
    </w:p>
    <w:p w14:paraId="7AC7653C" w14:textId="77777777" w:rsidR="00A9082F" w:rsidRPr="00DE7B67" w:rsidRDefault="00A9082F" w:rsidP="00A9082F">
      <w:pPr>
        <w:pStyle w:val="ListParagraph"/>
        <w:tabs>
          <w:tab w:val="right" w:pos="9270"/>
        </w:tabs>
        <w:spacing w:after="0" w:line="240" w:lineRule="auto"/>
        <w:ind w:left="2520"/>
        <w:jc w:val="both"/>
        <w:rPr>
          <w:rFonts w:ascii="Times New Roman" w:eastAsia="Times New Roman" w:hAnsi="Times New Roman" w:cs="Times New Roman"/>
          <w:bCs/>
          <w:sz w:val="24"/>
          <w:szCs w:val="24"/>
        </w:rPr>
      </w:pPr>
    </w:p>
    <w:p w14:paraId="4E83A269" w14:textId="1708C420" w:rsidR="00A9082F" w:rsidRDefault="00A9082F" w:rsidP="009510FB">
      <w:pPr>
        <w:pStyle w:val="ListParagraph"/>
        <w:numPr>
          <w:ilvl w:val="0"/>
          <w:numId w:val="38"/>
        </w:numPr>
        <w:ind w:left="720"/>
        <w:jc w:val="both"/>
        <w:rPr>
          <w:rFonts w:ascii="Times New Roman" w:hAnsi="Times New Roman" w:cs="Times New Roman"/>
          <w:sz w:val="24"/>
          <w:szCs w:val="24"/>
        </w:rPr>
      </w:pPr>
      <w:r w:rsidRPr="005B1777">
        <w:rPr>
          <w:rFonts w:ascii="Times New Roman" w:hAnsi="Times New Roman" w:cs="Times New Roman"/>
          <w:b/>
          <w:bCs/>
          <w:sz w:val="24"/>
          <w:szCs w:val="24"/>
        </w:rPr>
        <w:t xml:space="preserve">Ensure that any education records, as defined by the District’s </w:t>
      </w:r>
      <w:r w:rsidR="00011049" w:rsidRPr="00D53EEA">
        <w:rPr>
          <w:rFonts w:ascii="Times New Roman" w:eastAsia="Times New Roman" w:hAnsi="Times New Roman" w:cs="Times New Roman"/>
          <w:b/>
          <w:bCs/>
          <w:color w:val="2E74B5" w:themeColor="accent5" w:themeShade="BF"/>
          <w:sz w:val="24"/>
          <w:szCs w:val="24"/>
        </w:rPr>
        <w:t>FL(LOCAL)</w:t>
      </w:r>
      <w:r w:rsidRPr="00D53EEA">
        <w:rPr>
          <w:rFonts w:ascii="Times New Roman" w:hAnsi="Times New Roman" w:cs="Times New Roman"/>
          <w:b/>
          <w:bCs/>
          <w:color w:val="2E74B5" w:themeColor="accent5" w:themeShade="BF"/>
          <w:sz w:val="24"/>
          <w:szCs w:val="24"/>
        </w:rPr>
        <w:t xml:space="preserve"> </w:t>
      </w:r>
      <w:r w:rsidRPr="005B1777">
        <w:rPr>
          <w:rFonts w:ascii="Times New Roman" w:hAnsi="Times New Roman" w:cs="Times New Roman"/>
          <w:b/>
          <w:bCs/>
          <w:sz w:val="24"/>
          <w:szCs w:val="24"/>
        </w:rPr>
        <w:t xml:space="preserve">policy, requested by a parent </w:t>
      </w:r>
      <w:r>
        <w:rPr>
          <w:rFonts w:ascii="Times New Roman" w:hAnsi="Times New Roman" w:cs="Times New Roman"/>
          <w:b/>
          <w:bCs/>
          <w:sz w:val="24"/>
          <w:szCs w:val="24"/>
        </w:rPr>
        <w:t xml:space="preserve">or guardian </w:t>
      </w:r>
      <w:r w:rsidRPr="005B1777">
        <w:rPr>
          <w:rFonts w:ascii="Times New Roman" w:hAnsi="Times New Roman" w:cs="Times New Roman"/>
          <w:b/>
          <w:bCs/>
          <w:sz w:val="24"/>
          <w:szCs w:val="24"/>
        </w:rPr>
        <w:t>of a student with a disability may be inspected and reviewed</w:t>
      </w:r>
      <w:r w:rsidRPr="005B1777">
        <w:rPr>
          <w:rFonts w:ascii="Times New Roman" w:hAnsi="Times New Roman" w:cs="Times New Roman"/>
          <w:sz w:val="24"/>
          <w:szCs w:val="24"/>
        </w:rPr>
        <w:t xml:space="preserve"> by a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 xml:space="preserve"> or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’s representative (with informed written consent of the parent</w:t>
      </w:r>
      <w:r>
        <w:rPr>
          <w:rFonts w:ascii="Times New Roman" w:hAnsi="Times New Roman" w:cs="Times New Roman"/>
          <w:sz w:val="24"/>
          <w:szCs w:val="24"/>
        </w:rPr>
        <w:t xml:space="preserve"> or guardian</w:t>
      </w:r>
      <w:r w:rsidRPr="005B1777">
        <w:rPr>
          <w:rFonts w:ascii="Times New Roman" w:hAnsi="Times New Roman" w:cs="Times New Roman"/>
          <w:sz w:val="24"/>
          <w:szCs w:val="24"/>
        </w:rPr>
        <w:t>)—</w:t>
      </w:r>
    </w:p>
    <w:p w14:paraId="2AFA7A7A" w14:textId="77777777" w:rsidR="00A9082F" w:rsidRPr="005B1777" w:rsidRDefault="00A9082F" w:rsidP="00A9082F">
      <w:pPr>
        <w:pStyle w:val="ListParagraph"/>
        <w:ind w:left="1800"/>
        <w:jc w:val="both"/>
        <w:rPr>
          <w:rFonts w:ascii="Times New Roman" w:hAnsi="Times New Roman" w:cs="Times New Roman"/>
          <w:sz w:val="24"/>
          <w:szCs w:val="24"/>
        </w:rPr>
      </w:pPr>
    </w:p>
    <w:p w14:paraId="6639561C"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ARD committee meeting.</w:t>
      </w:r>
    </w:p>
    <w:p w14:paraId="40A96E6D" w14:textId="77777777" w:rsidR="00A9082F" w:rsidRPr="00A313AA" w:rsidRDefault="00A9082F" w:rsidP="004963BE">
      <w:pPr>
        <w:pStyle w:val="ListParagraph"/>
        <w:spacing w:after="0" w:line="240" w:lineRule="auto"/>
        <w:ind w:left="1440"/>
        <w:jc w:val="both"/>
        <w:rPr>
          <w:rFonts w:ascii="Times New Roman" w:hAnsi="Times New Roman" w:cs="Times New Roman"/>
          <w:sz w:val="24"/>
          <w:szCs w:val="24"/>
        </w:rPr>
      </w:pPr>
    </w:p>
    <w:p w14:paraId="3EFE27E9"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Before any mediation session or resolution session that is part of a special education due process hearing request.</w:t>
      </w:r>
    </w:p>
    <w:p w14:paraId="374DE718" w14:textId="77777777" w:rsidR="00A9082F" w:rsidRPr="00917BD5" w:rsidRDefault="00A9082F" w:rsidP="004963BE">
      <w:pPr>
        <w:pStyle w:val="ListParagraph"/>
        <w:ind w:left="1440"/>
        <w:rPr>
          <w:rFonts w:ascii="Times New Roman" w:hAnsi="Times New Roman" w:cs="Times New Roman"/>
          <w:sz w:val="24"/>
          <w:szCs w:val="24"/>
        </w:rPr>
      </w:pPr>
    </w:p>
    <w:p w14:paraId="42A74834" w14:textId="77777777" w:rsidR="00A9082F" w:rsidRDefault="00A9082F" w:rsidP="004963BE">
      <w:pPr>
        <w:pStyle w:val="ListParagraph"/>
        <w:numPr>
          <w:ilvl w:val="0"/>
          <w:numId w:val="40"/>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Without unnecessary delay but in no case more than 45 days.</w:t>
      </w:r>
      <w:r>
        <w:rPr>
          <w:rStyle w:val="FootnoteReference"/>
          <w:rFonts w:ascii="Times New Roman" w:hAnsi="Times New Roman" w:cs="Times New Roman"/>
          <w:sz w:val="24"/>
          <w:szCs w:val="24"/>
        </w:rPr>
        <w:footnoteReference w:id="94"/>
      </w:r>
    </w:p>
    <w:p w14:paraId="2689CD7B" w14:textId="77777777" w:rsidR="00A9082F" w:rsidRPr="006B554B" w:rsidRDefault="00A9082F" w:rsidP="00A9082F">
      <w:pPr>
        <w:jc w:val="both"/>
      </w:pPr>
    </w:p>
    <w:p w14:paraId="0F9CB251" w14:textId="6FF43536" w:rsidR="00A9082F" w:rsidRDefault="00A9082F" w:rsidP="004963BE">
      <w:pPr>
        <w:jc w:val="both"/>
      </w:pPr>
      <w:r>
        <w:t xml:space="preserve">Copies of educational records may be provided in accordance with the District’s </w:t>
      </w:r>
      <w:r w:rsidR="00011049" w:rsidRPr="00E249AE">
        <w:rPr>
          <w:b/>
          <w:color w:val="2E74B5" w:themeColor="accent5" w:themeShade="BF"/>
        </w:rPr>
        <w:t>FL(LOCAL)</w:t>
      </w:r>
      <w:r w:rsidRPr="00D53EEA">
        <w:rPr>
          <w:b/>
          <w:bCs/>
          <w:color w:val="2E74B5" w:themeColor="accent5" w:themeShade="BF"/>
        </w:rPr>
        <w:t xml:space="preserve"> </w:t>
      </w:r>
      <w:r>
        <w:t>policy. Fees may be charged for those copies so long as the fee does not effectively prevent the parent or guardian from exercising their right to inspect and review the requested records.</w:t>
      </w:r>
      <w:r>
        <w:rPr>
          <w:rStyle w:val="FootnoteReference"/>
        </w:rPr>
        <w:footnoteReference w:id="95"/>
      </w:r>
    </w:p>
    <w:p w14:paraId="1176EEA8" w14:textId="77777777" w:rsidR="006D0067" w:rsidRPr="007F31F5" w:rsidRDefault="006D0067" w:rsidP="00A9082F">
      <w:pPr>
        <w:ind w:left="1800"/>
        <w:jc w:val="both"/>
      </w:pPr>
    </w:p>
    <w:p w14:paraId="09717D9C" w14:textId="77777777" w:rsidR="00A9082F" w:rsidRDefault="00A9082F" w:rsidP="0038139A">
      <w:pPr>
        <w:jc w:val="center"/>
        <w:rPr>
          <w:b/>
          <w:bCs/>
        </w:rPr>
      </w:pPr>
      <w:r w:rsidRPr="008727D2">
        <w:rPr>
          <w:noProof/>
        </w:rPr>
        <w:lastRenderedPageBreak/>
        <w:drawing>
          <wp:inline distT="0" distB="0" distL="0" distR="0" wp14:anchorId="5E32B1E4" wp14:editId="59DF6346">
            <wp:extent cx="5940402" cy="3281819"/>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50" cy="3301844"/>
                    </a:xfrm>
                    <a:prstGeom prst="rect">
                      <a:avLst/>
                    </a:prstGeom>
                  </pic:spPr>
                </pic:pic>
              </a:graphicData>
            </a:graphic>
          </wp:inline>
        </w:drawing>
      </w:r>
    </w:p>
    <w:p w14:paraId="61EC7547" w14:textId="77777777" w:rsidR="00A9082F" w:rsidRDefault="00A9082F" w:rsidP="00A9082F">
      <w:pPr>
        <w:ind w:left="7920" w:firstLine="720"/>
        <w:jc w:val="both"/>
        <w:rPr>
          <w:b/>
          <w:bCs/>
        </w:rPr>
      </w:pPr>
      <w:r w:rsidRPr="00624918">
        <w:rPr>
          <w:rStyle w:val="FootnoteReference"/>
          <w:b/>
          <w:bCs/>
        </w:rPr>
        <w:footnoteReference w:id="96"/>
      </w:r>
    </w:p>
    <w:p w14:paraId="475C1A0E" w14:textId="1D91E9B8" w:rsidR="00A9082F" w:rsidRDefault="00A9082F" w:rsidP="00A9082F">
      <w:pPr>
        <w:jc w:val="both"/>
      </w:pPr>
      <w:r>
        <w:t>If a parent or guardian makes a written request for an ARD committee meeting, the District shall schedule the meeting as soon as appropriate under the circumstances, or within 5 school days provide a brief written explanation of why the District refuses to schedule the requested ARD committee meeting.</w:t>
      </w:r>
      <w:r>
        <w:rPr>
          <w:rStyle w:val="FootnoteReference"/>
        </w:rPr>
        <w:footnoteReference w:id="97"/>
      </w:r>
      <w:r>
        <w:t xml:space="preserve">  When a parent or guardian makes a written request for an ARD committee meeting, the </w:t>
      </w:r>
      <w:r w:rsidR="007F38E1">
        <w:t xml:space="preserve">campus administrator and/or the </w:t>
      </w:r>
      <w:r w:rsidR="00C16A8F">
        <w:t>Big 4 SSA</w:t>
      </w:r>
      <w:r w:rsidR="007F38E1">
        <w:t xml:space="preserve"> case manager</w:t>
      </w:r>
      <w:r>
        <w:t xml:space="preserve"> will provide the written explanation above or coordinate with the student’s parents, guardians, teachers and related service providers to schedule the ARD committee meeting. </w:t>
      </w:r>
    </w:p>
    <w:p w14:paraId="4FF5ED8A" w14:textId="77777777" w:rsidR="006D0067" w:rsidRDefault="006D0067" w:rsidP="00A9082F">
      <w:pPr>
        <w:jc w:val="both"/>
      </w:pPr>
    </w:p>
    <w:p w14:paraId="33606F31" w14:textId="77777777" w:rsidR="00A9082F" w:rsidRDefault="00A9082F" w:rsidP="00A9082F">
      <w:pPr>
        <w:jc w:val="center"/>
      </w:pPr>
      <w:r w:rsidRPr="008727D2">
        <w:rPr>
          <w:noProof/>
        </w:rPr>
        <w:drawing>
          <wp:inline distT="0" distB="0" distL="0" distR="0" wp14:anchorId="69F06066" wp14:editId="45AF1F71">
            <wp:extent cx="6037647" cy="1189973"/>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0566" cy="1210258"/>
                    </a:xfrm>
                    <a:prstGeom prst="rect">
                      <a:avLst/>
                    </a:prstGeom>
                  </pic:spPr>
                </pic:pic>
              </a:graphicData>
            </a:graphic>
          </wp:inline>
        </w:drawing>
      </w:r>
    </w:p>
    <w:p w14:paraId="7F1E946B" w14:textId="77777777" w:rsidR="006D0067" w:rsidRDefault="006D0067" w:rsidP="00A9082F">
      <w:pPr>
        <w:ind w:left="1440" w:hanging="720"/>
      </w:pPr>
    </w:p>
    <w:p w14:paraId="48886EFA" w14:textId="44BE27C1" w:rsidR="00A9082F" w:rsidRDefault="00A9082F" w:rsidP="00A9082F">
      <w:pPr>
        <w:ind w:left="1440" w:hanging="720"/>
        <w:rPr>
          <w:b/>
          <w:bCs/>
          <w:i/>
          <w:iCs/>
          <w:sz w:val="28"/>
          <w:szCs w:val="28"/>
        </w:rPr>
      </w:pPr>
      <w:r w:rsidRPr="00F521E3">
        <w:rPr>
          <w:b/>
          <w:bCs/>
          <w:sz w:val="28"/>
          <w:szCs w:val="28"/>
        </w:rPr>
        <w:t>3.1</w:t>
      </w:r>
      <w:r w:rsidR="00D22C3D">
        <w:rPr>
          <w:b/>
          <w:bCs/>
          <w:sz w:val="28"/>
          <w:szCs w:val="28"/>
        </w:rPr>
        <w:t>1</w:t>
      </w:r>
      <w:r w:rsidRPr="00F521E3">
        <w:rPr>
          <w:b/>
          <w:bCs/>
          <w:i/>
          <w:iCs/>
          <w:sz w:val="28"/>
          <w:szCs w:val="28"/>
        </w:rPr>
        <w:tab/>
      </w:r>
      <w:bookmarkStart w:id="22" w:name="FAPE311"/>
      <w:bookmarkEnd w:id="22"/>
      <w:r w:rsidRPr="00F521E3">
        <w:rPr>
          <w:b/>
          <w:bCs/>
          <w:i/>
          <w:iCs/>
          <w:sz w:val="28"/>
          <w:szCs w:val="28"/>
        </w:rPr>
        <w:t xml:space="preserve">How does the District ensure </w:t>
      </w:r>
      <w:r w:rsidR="003200ED">
        <w:rPr>
          <w:b/>
          <w:bCs/>
          <w:i/>
          <w:iCs/>
          <w:sz w:val="28"/>
          <w:szCs w:val="28"/>
        </w:rPr>
        <w:t>that</w:t>
      </w:r>
      <w:r w:rsidRPr="00F521E3">
        <w:rPr>
          <w:b/>
          <w:bCs/>
          <w:i/>
          <w:iCs/>
          <w:sz w:val="28"/>
          <w:szCs w:val="28"/>
        </w:rPr>
        <w:t xml:space="preserve"> parents </w:t>
      </w:r>
      <w:r>
        <w:rPr>
          <w:b/>
          <w:bCs/>
          <w:i/>
          <w:iCs/>
          <w:sz w:val="28"/>
          <w:szCs w:val="28"/>
        </w:rPr>
        <w:t>or guardians</w:t>
      </w:r>
      <w:r w:rsidR="003200ED">
        <w:rPr>
          <w:b/>
          <w:bCs/>
          <w:i/>
          <w:iCs/>
          <w:sz w:val="28"/>
          <w:szCs w:val="28"/>
        </w:rPr>
        <w:t xml:space="preserve"> with emergent bilingual abilities</w:t>
      </w:r>
      <w:r>
        <w:rPr>
          <w:b/>
          <w:bCs/>
          <w:i/>
          <w:iCs/>
          <w:sz w:val="28"/>
          <w:szCs w:val="28"/>
        </w:rPr>
        <w:t xml:space="preserve"> </w:t>
      </w:r>
      <w:r w:rsidRPr="00F521E3">
        <w:rPr>
          <w:b/>
          <w:bCs/>
          <w:i/>
          <w:iCs/>
          <w:sz w:val="28"/>
          <w:szCs w:val="28"/>
        </w:rPr>
        <w:t>are included in the IEP development process?</w:t>
      </w:r>
    </w:p>
    <w:p w14:paraId="228A21F8" w14:textId="77777777" w:rsidR="006D0067" w:rsidRPr="00F521E3" w:rsidRDefault="006D0067" w:rsidP="00A9082F">
      <w:pPr>
        <w:ind w:left="1440" w:hanging="720"/>
        <w:rPr>
          <w:b/>
          <w:bCs/>
          <w:i/>
          <w:iCs/>
          <w:sz w:val="28"/>
          <w:szCs w:val="28"/>
        </w:rPr>
      </w:pPr>
    </w:p>
    <w:p w14:paraId="35164802" w14:textId="22C9769B" w:rsidR="00A9082F" w:rsidRDefault="00A9082F" w:rsidP="00A9082F">
      <w:pPr>
        <w:jc w:val="both"/>
      </w:pPr>
      <w:r>
        <w:lastRenderedPageBreak/>
        <w:t>I</w:t>
      </w:r>
      <w:r w:rsidRPr="002022CB">
        <w:t>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’s native language is Spanish, the District will provide notices to the parent</w:t>
      </w:r>
      <w:r>
        <w:t xml:space="preserve"> or guardian</w:t>
      </w:r>
      <w:r w:rsidRPr="002022CB">
        <w:t xml:space="preserve"> in Spanish. If the parent</w:t>
      </w:r>
      <w:r>
        <w:t xml:space="preserve"> or guardian</w:t>
      </w:r>
      <w:r w:rsidRPr="002022CB">
        <w:t xml:space="preserve">’s native language is other than English or Spanish, the District will make a good faith effort to provide notices to the parent </w:t>
      </w:r>
      <w:r>
        <w:t xml:space="preserve">or guardians </w:t>
      </w:r>
      <w:r w:rsidRPr="002022CB">
        <w:t>in the parent</w:t>
      </w:r>
      <w:r>
        <w:t xml:space="preserve"> or guardian</w:t>
      </w:r>
      <w:r w:rsidRPr="002022CB">
        <w:t>’s native language</w:t>
      </w:r>
      <w:r>
        <w:t xml:space="preserve"> </w:t>
      </w:r>
      <w:r w:rsidRPr="002022CB">
        <w:t xml:space="preserve">unless it is clearly not feasible to do so.  The term </w:t>
      </w:r>
      <w:r>
        <w:t>“</w:t>
      </w:r>
      <w:r w:rsidRPr="002022CB">
        <w:t>native language</w:t>
      </w:r>
      <w:r>
        <w:t>”</w:t>
      </w:r>
      <w:r w:rsidRPr="002022CB">
        <w:t xml:space="preserve"> means the language normally used by the parent</w:t>
      </w:r>
      <w:r>
        <w:t xml:space="preserve"> or guardian</w:t>
      </w:r>
      <w:r w:rsidRPr="002022CB">
        <w:t>.</w:t>
      </w:r>
      <w:r>
        <w:rPr>
          <w:rStyle w:val="FootnoteReference"/>
        </w:rPr>
        <w:footnoteReference w:id="98"/>
      </w:r>
      <w:r>
        <w:t xml:space="preserve"> </w:t>
      </w:r>
      <w:r w:rsidR="003D22D1">
        <w:rPr>
          <w:i/>
          <w:iCs/>
        </w:rPr>
        <w:t>Emergent Bilingual</w:t>
      </w:r>
      <w:r w:rsidRPr="000A4DFF">
        <w:t xml:space="preserve"> </w:t>
      </w:r>
      <w:r>
        <w:t>is equivalent to</w:t>
      </w:r>
      <w:r w:rsidRPr="000A4DFF">
        <w:t xml:space="preserve"> </w:t>
      </w:r>
      <w:r w:rsidRPr="00DB006C">
        <w:rPr>
          <w:i/>
          <w:iCs/>
        </w:rPr>
        <w:t>English Learner</w:t>
      </w:r>
      <w:r w:rsidRPr="000A4DFF">
        <w:t xml:space="preserve"> (EL)</w:t>
      </w:r>
      <w:r w:rsidR="003D22D1">
        <w:t xml:space="preserve"> </w:t>
      </w:r>
      <w:r w:rsidRPr="000A4DFF">
        <w:t>in the special education context.</w:t>
      </w:r>
      <w:r>
        <w:rPr>
          <w:rStyle w:val="FootnoteReference"/>
        </w:rPr>
        <w:footnoteReference w:id="99"/>
      </w:r>
    </w:p>
    <w:p w14:paraId="76665585" w14:textId="77777777" w:rsidR="000E1EF5" w:rsidRDefault="000E1EF5" w:rsidP="00A9082F">
      <w:pPr>
        <w:jc w:val="both"/>
      </w:pPr>
    </w:p>
    <w:p w14:paraId="32D550BD" w14:textId="7A0967D9" w:rsidR="00A9082F" w:rsidRDefault="00A9082F" w:rsidP="00A9082F">
      <w:pPr>
        <w:jc w:val="both"/>
      </w:pPr>
      <w:r w:rsidRPr="002022CB">
        <w:t>If the parent</w:t>
      </w:r>
      <w:r>
        <w:t xml:space="preserve"> or guardian</w:t>
      </w:r>
      <w:r w:rsidRPr="002022CB">
        <w:t xml:space="preserve"> is </w:t>
      </w:r>
      <w:r w:rsidR="003200ED">
        <w:t>one with emergent bilingual abilities</w:t>
      </w:r>
      <w:r w:rsidRPr="002022CB">
        <w:t xml:space="preserve"> and the parent</w:t>
      </w:r>
      <w:r>
        <w:t xml:space="preserve"> or guardian</w:t>
      </w:r>
      <w:r w:rsidRPr="002022CB">
        <w:t xml:space="preserve">’s native language is Spanish, the District will provide </w:t>
      </w:r>
      <w:r>
        <w:t>at any ARD committee meeting</w:t>
      </w:r>
      <w:r w:rsidRPr="002022CB">
        <w:t xml:space="preserve"> a person who is able to interpret for the parent</w:t>
      </w:r>
      <w:r>
        <w:t xml:space="preserve"> or guardian</w:t>
      </w:r>
      <w:r w:rsidRPr="002022CB">
        <w:t xml:space="preserve">.  </w:t>
      </w:r>
      <w:r w:rsidRPr="002F7B28">
        <w:t xml:space="preserve">If </w:t>
      </w:r>
      <w:r>
        <w:t xml:space="preserve">a parent or guardian’s native language is </w:t>
      </w:r>
      <w:r w:rsidRPr="002F7B28">
        <w:t>other than Spanish</w:t>
      </w:r>
      <w:r>
        <w:t>, the District will make a good faith effort to obtain an interpreter or translator to assist the parent or guardian.</w:t>
      </w:r>
      <w:r>
        <w:rPr>
          <w:rStyle w:val="FootnoteReference"/>
        </w:rPr>
        <w:footnoteReference w:id="100"/>
      </w:r>
      <w:r>
        <w:t xml:space="preserve">  The </w:t>
      </w:r>
      <w:r w:rsidR="007F38E1">
        <w:t>campus administrator</w:t>
      </w:r>
      <w:r>
        <w:t xml:space="preserve"> shall coordinate with the student’s </w:t>
      </w:r>
      <w:r>
        <w:br/>
      </w:r>
      <w:r w:rsidR="00C16A8F">
        <w:t>Big 4 SSA</w:t>
      </w:r>
      <w:r w:rsidR="007F38E1">
        <w:t xml:space="preserve"> case manager </w:t>
      </w:r>
      <w:r>
        <w:t xml:space="preserve">to ensure that the parents or guardians of students with a disability whose native language is other than English are able to participate in the ARD committee meeting with the assistance of translators and interpreters, as appropriate. The </w:t>
      </w:r>
      <w:r w:rsidR="00C16A8F">
        <w:t>Big 4 SSA</w:t>
      </w:r>
      <w:r w:rsidR="00866F6C">
        <w:t xml:space="preserve"> case manager</w:t>
      </w:r>
      <w:r>
        <w:t xml:space="preserve"> shall document these efforts in ARD committee documents and preserve in the student’s special education file all written correspondence or communications logs with parents or guardians and other individuals regarding the District’s efforts.</w:t>
      </w:r>
    </w:p>
    <w:p w14:paraId="22C46236" w14:textId="77777777" w:rsidR="006D0067" w:rsidRDefault="006D0067" w:rsidP="00A9082F">
      <w:pPr>
        <w:jc w:val="both"/>
      </w:pPr>
    </w:p>
    <w:p w14:paraId="3C873E99" w14:textId="77777777" w:rsidR="00A9082F" w:rsidRPr="002F7B28" w:rsidRDefault="00A9082F" w:rsidP="00A9082F">
      <w:pPr>
        <w:jc w:val="both"/>
      </w:pPr>
      <w:r>
        <w:t>If</w:t>
      </w:r>
      <w:r w:rsidRPr="002F7B28">
        <w:t xml:space="preserve"> the student's parent</w:t>
      </w:r>
      <w:r>
        <w:t xml:space="preserve"> or guardian</w:t>
      </w:r>
      <w:r w:rsidRPr="002F7B28">
        <w:t xml:space="preserve"> is unable to speak English and the parent</w:t>
      </w:r>
      <w:r>
        <w:t xml:space="preserve"> or guardian</w:t>
      </w:r>
      <w:r w:rsidRPr="002F7B28">
        <w:t xml:space="preserve">'s native language is Spanish, the </w:t>
      </w:r>
      <w:r>
        <w:t>District shall</w:t>
      </w:r>
      <w:r w:rsidRPr="002F7B28">
        <w:t xml:space="preserve"> provide a written copy or audio recording of the student's IEP translated into</w:t>
      </w:r>
      <w:r>
        <w:t xml:space="preserve"> </w:t>
      </w:r>
      <w:r w:rsidRPr="002F7B28">
        <w:t>Spanish</w:t>
      </w:r>
      <w:r>
        <w:t>.</w:t>
      </w:r>
      <w:r>
        <w:rPr>
          <w:rStyle w:val="FootnoteReference"/>
        </w:rPr>
        <w:footnoteReference w:id="101"/>
      </w:r>
      <w:r>
        <w:t xml:space="preserve">  I</w:t>
      </w:r>
      <w:r w:rsidRPr="00743D69">
        <w:t>f the parent</w:t>
      </w:r>
      <w:r>
        <w:t xml:space="preserve"> or guardian</w:t>
      </w:r>
      <w:r w:rsidRPr="00743D69">
        <w:t>'s native language is a language other than Spanish</w:t>
      </w:r>
      <w:r>
        <w:t>, the District shall</w:t>
      </w:r>
      <w:r w:rsidRPr="00743D69">
        <w:t xml:space="preserve"> </w:t>
      </w:r>
      <w:r>
        <w:t>m</w:t>
      </w:r>
      <w:r w:rsidRPr="00743D69">
        <w:t xml:space="preserve">ake a good faith effort to provide the parent with a written copy or audio recording of the </w:t>
      </w:r>
      <w:r>
        <w:t>student’s</w:t>
      </w:r>
      <w:r w:rsidRPr="00743D69">
        <w:t xml:space="preserve"> IEP translated into the parent</w:t>
      </w:r>
      <w:r>
        <w:t xml:space="preserve"> or guardian</w:t>
      </w:r>
      <w:r w:rsidRPr="00743D69">
        <w:t>'s native language.</w:t>
      </w:r>
      <w:r>
        <w:t xml:space="preserve">  When translating a student’s IEP, </w:t>
      </w:r>
      <w:r w:rsidRPr="002F7B28">
        <w:t xml:space="preserve">all of the text in the student's IEP </w:t>
      </w:r>
      <w:r>
        <w:t>shall be</w:t>
      </w:r>
      <w:r w:rsidRPr="002F7B28">
        <w:t xml:space="preserve"> accurately translated</w:t>
      </w:r>
      <w:r>
        <w:t>,</w:t>
      </w:r>
      <w:r w:rsidRPr="002F7B28">
        <w:t xml:space="preserve"> </w:t>
      </w:r>
      <w:r>
        <w:t>resulting in</w:t>
      </w:r>
      <w:r w:rsidRPr="002F7B28">
        <w:t xml:space="preserve"> a comparable rendition of the IEP in English </w:t>
      </w:r>
      <w:r>
        <w:t>and not a partial translation or summary.</w:t>
      </w:r>
      <w:r>
        <w:rPr>
          <w:rStyle w:val="FootnoteReference"/>
        </w:rPr>
        <w:footnoteReference w:id="102"/>
      </w:r>
      <w:r>
        <w:t xml:space="preserve">  </w:t>
      </w:r>
    </w:p>
    <w:p w14:paraId="2B79488D" w14:textId="77777777" w:rsidR="00A9082F" w:rsidRDefault="00A9082F" w:rsidP="00A9082F">
      <w:pPr>
        <w:rPr>
          <w:b/>
          <w:bCs/>
        </w:rPr>
      </w:pPr>
      <w:r>
        <w:rPr>
          <w:b/>
          <w:bCs/>
        </w:rPr>
        <w:tab/>
      </w:r>
    </w:p>
    <w:p w14:paraId="66E1224F" w14:textId="7C87F5D8" w:rsidR="00A9082F" w:rsidRDefault="00A9082F" w:rsidP="006D0067">
      <w:pPr>
        <w:ind w:left="1440" w:hanging="720"/>
        <w:rPr>
          <w:b/>
          <w:bCs/>
          <w:i/>
          <w:iCs/>
          <w:sz w:val="28"/>
          <w:szCs w:val="28"/>
        </w:rPr>
      </w:pPr>
      <w:r w:rsidRPr="00F521E3">
        <w:rPr>
          <w:b/>
          <w:bCs/>
          <w:sz w:val="28"/>
          <w:szCs w:val="28"/>
        </w:rPr>
        <w:t>3.1</w:t>
      </w:r>
      <w:r w:rsidR="00D22C3D">
        <w:rPr>
          <w:b/>
          <w:bCs/>
          <w:sz w:val="28"/>
          <w:szCs w:val="28"/>
        </w:rPr>
        <w:t>2</w:t>
      </w:r>
      <w:r w:rsidRPr="00F521E3">
        <w:rPr>
          <w:b/>
          <w:bCs/>
          <w:i/>
          <w:iCs/>
          <w:sz w:val="28"/>
          <w:szCs w:val="28"/>
        </w:rPr>
        <w:tab/>
      </w:r>
      <w:bookmarkStart w:id="23" w:name="FAPE312"/>
      <w:bookmarkEnd w:id="23"/>
      <w:r w:rsidRPr="00F521E3">
        <w:rPr>
          <w:b/>
          <w:bCs/>
          <w:i/>
          <w:iCs/>
          <w:sz w:val="28"/>
          <w:szCs w:val="28"/>
        </w:rPr>
        <w:t>How does the District ensure that a student’s IEP is implemented?</w:t>
      </w:r>
    </w:p>
    <w:p w14:paraId="377287A5" w14:textId="77777777" w:rsidR="006D0067" w:rsidRPr="00F521E3" w:rsidRDefault="006D0067" w:rsidP="00A9082F">
      <w:pPr>
        <w:ind w:firstLine="720"/>
        <w:rPr>
          <w:b/>
          <w:bCs/>
          <w:i/>
          <w:iCs/>
          <w:sz w:val="28"/>
          <w:szCs w:val="28"/>
        </w:rPr>
      </w:pPr>
    </w:p>
    <w:p w14:paraId="65EE2FC7" w14:textId="4B546459" w:rsidR="00A9082F" w:rsidRDefault="00A9082F" w:rsidP="00A9082F">
      <w:pPr>
        <w:jc w:val="both"/>
      </w:pPr>
      <w:r w:rsidRPr="00830513">
        <w:t xml:space="preserve">After the IEP is written and a placement is determined, the </w:t>
      </w:r>
      <w:r w:rsidR="00866F6C">
        <w:t>campus administrator</w:t>
      </w:r>
      <w:r>
        <w:t xml:space="preserve"> shall coordinate with the student’s special and general education teachers and related service providers to ensure the student is provided </w:t>
      </w:r>
      <w:r w:rsidRPr="00830513">
        <w:t>the special education and related services identified in the IEP.</w:t>
      </w:r>
      <w:r>
        <w:rPr>
          <w:rStyle w:val="FootnoteReference"/>
        </w:rPr>
        <w:footnoteReference w:id="103"/>
      </w:r>
      <w:r w:rsidRPr="00830513">
        <w:t xml:space="preserve">  </w:t>
      </w:r>
      <w:r>
        <w:t xml:space="preserve">The </w:t>
      </w:r>
      <w:r w:rsidR="00C16A8F">
        <w:t>Big 4 SSA</w:t>
      </w:r>
      <w:r w:rsidR="00866F6C">
        <w:t xml:space="preserve"> case manager </w:t>
      </w:r>
      <w:r>
        <w:t xml:space="preserve">shall make the student’s IEP </w:t>
      </w:r>
      <w:r w:rsidRPr="00E63362">
        <w:t>accessible to each regular education teacher, special education teacher, related service provider, and any other service provider who is responsible for its implementation.</w:t>
      </w:r>
      <w:r>
        <w:rPr>
          <w:rStyle w:val="FootnoteReference"/>
        </w:rPr>
        <w:footnoteReference w:id="104"/>
      </w:r>
      <w:r>
        <w:t xml:space="preserve">  Additionally, </w:t>
      </w:r>
      <w:r w:rsidR="00C16A8F">
        <w:t>Big 4 SSA</w:t>
      </w:r>
      <w:r w:rsidR="00866F6C">
        <w:t xml:space="preserve"> case manager </w:t>
      </w:r>
      <w:r>
        <w:t>shall inform each</w:t>
      </w:r>
      <w:r w:rsidRPr="00830513">
        <w:t xml:space="preserve"> regular teacher, special education teacher, related service provider, and any other service provider who is responsible for the implementation of the student’s IEP, </w:t>
      </w:r>
      <w:r>
        <w:t>of each of</w:t>
      </w:r>
      <w:r w:rsidRPr="00830513">
        <w:t xml:space="preserve"> </w:t>
      </w:r>
      <w:r>
        <w:t xml:space="preserve">her or his </w:t>
      </w:r>
      <w:r w:rsidRPr="00830513">
        <w:t xml:space="preserve">specific </w:t>
      </w:r>
      <w:r w:rsidRPr="00830513">
        <w:lastRenderedPageBreak/>
        <w:t>responsibilities related to implementation of the student’s IEP and the specific accommodations, modifications, and supports that must be provided for the student as identified in the IEP.</w:t>
      </w:r>
      <w:r>
        <w:rPr>
          <w:rStyle w:val="FootnoteReference"/>
        </w:rPr>
        <w:footnoteReference w:id="105"/>
      </w:r>
      <w:r w:rsidRPr="00830513">
        <w:t xml:space="preserve"> </w:t>
      </w:r>
    </w:p>
    <w:p w14:paraId="48ED2796" w14:textId="77777777" w:rsidR="006D0067" w:rsidRDefault="006D0067" w:rsidP="00A9082F">
      <w:pPr>
        <w:jc w:val="both"/>
      </w:pPr>
    </w:p>
    <w:p w14:paraId="7DABC187" w14:textId="6DA1FEA0" w:rsidR="00A9082F" w:rsidRDefault="00A9082F" w:rsidP="00A9082F">
      <w:pPr>
        <w:jc w:val="center"/>
        <w:rPr>
          <w:b/>
          <w:bCs/>
        </w:rPr>
      </w:pPr>
      <w:r w:rsidRPr="00D85180">
        <w:rPr>
          <w:noProof/>
        </w:rPr>
        <w:drawing>
          <wp:inline distT="0" distB="0" distL="0" distR="0" wp14:anchorId="6A560B96" wp14:editId="02077C05">
            <wp:extent cx="5506872" cy="52715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0944" cy="530416"/>
                    </a:xfrm>
                    <a:prstGeom prst="rect">
                      <a:avLst/>
                    </a:prstGeom>
                  </pic:spPr>
                </pic:pic>
              </a:graphicData>
            </a:graphic>
          </wp:inline>
        </w:drawing>
      </w:r>
    </w:p>
    <w:p w14:paraId="7AB233D0" w14:textId="77777777" w:rsidR="006D0067" w:rsidRDefault="006D0067" w:rsidP="00A9082F">
      <w:pPr>
        <w:jc w:val="center"/>
        <w:rPr>
          <w:b/>
          <w:bCs/>
        </w:rPr>
      </w:pPr>
    </w:p>
    <w:p w14:paraId="412C48E3" w14:textId="650146D6" w:rsidR="00A9082F" w:rsidRDefault="00A9082F" w:rsidP="00A9082F">
      <w:pPr>
        <w:jc w:val="both"/>
      </w:pPr>
      <w:r>
        <w:t xml:space="preserve">The </w:t>
      </w:r>
      <w:r w:rsidR="00C16A8F">
        <w:t>Big 4 SSA</w:t>
      </w:r>
      <w:r w:rsidR="00866F6C">
        <w:t xml:space="preserve"> </w:t>
      </w:r>
      <w:r>
        <w:t>shall</w:t>
      </w:r>
      <w:r w:rsidRPr="00592415">
        <w:t xml:space="preserve"> maintain an eligibility folder for each student receiving special</w:t>
      </w:r>
      <w:r>
        <w:t xml:space="preserve"> </w:t>
      </w:r>
      <w:r w:rsidRPr="00592415">
        <w:t>education services, in addition to the student's cumulative record. The eligibility folder</w:t>
      </w:r>
      <w:r>
        <w:t xml:space="preserve"> shall</w:t>
      </w:r>
      <w:r w:rsidRPr="00592415">
        <w:t xml:space="preserve"> include, but need not be limited to</w:t>
      </w:r>
      <w:r>
        <w:t xml:space="preserve">, </w:t>
      </w:r>
      <w:r w:rsidRPr="00592415">
        <w:t>copies of referral data; documentation of notices</w:t>
      </w:r>
      <w:r>
        <w:t xml:space="preserve"> </w:t>
      </w:r>
      <w:r w:rsidRPr="00592415">
        <w:t xml:space="preserve">and consents; evaluation reports and supporting data; </w:t>
      </w:r>
      <w:r>
        <w:t xml:space="preserve">ARD </w:t>
      </w:r>
      <w:r w:rsidRPr="00592415">
        <w:t xml:space="preserve">committee reports; and the student's </w:t>
      </w:r>
      <w:r>
        <w:t>IEPs.</w:t>
      </w:r>
      <w:r>
        <w:rPr>
          <w:rStyle w:val="FootnoteReference"/>
        </w:rPr>
        <w:footnoteReference w:id="106"/>
      </w:r>
    </w:p>
    <w:p w14:paraId="7AE60922" w14:textId="77777777" w:rsidR="006D0067" w:rsidRDefault="006D0067" w:rsidP="00A9082F">
      <w:pPr>
        <w:jc w:val="both"/>
      </w:pPr>
    </w:p>
    <w:p w14:paraId="5AF4F538" w14:textId="588FDE40" w:rsidR="00A9082F" w:rsidRDefault="00A9082F" w:rsidP="00A9082F">
      <w:pPr>
        <w:jc w:val="both"/>
      </w:pPr>
      <w:r w:rsidRPr="00BC5247">
        <w:t xml:space="preserve">Each </w:t>
      </w:r>
      <w:r w:rsidR="00866F6C">
        <w:t>campus administrator and/or special education teacher</w:t>
      </w:r>
      <w:r w:rsidRPr="00BC5247">
        <w:t xml:space="preserve"> </w:t>
      </w:r>
      <w:r>
        <w:t>shall</w:t>
      </w:r>
      <w:r w:rsidRPr="00BC5247">
        <w:t xml:space="preserve"> ensure that each teacher who provides instruction to a student</w:t>
      </w:r>
      <w:r>
        <w:t xml:space="preserve"> </w:t>
      </w:r>
      <w:r w:rsidRPr="00BC5247">
        <w:t>with disabilities:</w:t>
      </w:r>
    </w:p>
    <w:p w14:paraId="2128A426" w14:textId="77777777" w:rsidR="00D22C3D" w:rsidRPr="00BC5247" w:rsidRDefault="00D22C3D" w:rsidP="00A9082F">
      <w:pPr>
        <w:jc w:val="both"/>
      </w:pPr>
    </w:p>
    <w:p w14:paraId="02704D80" w14:textId="77777777" w:rsidR="00A9082F" w:rsidRPr="00514AE8"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h</w:t>
      </w:r>
      <w:r w:rsidRPr="000C558C">
        <w:rPr>
          <w:rFonts w:ascii="Times New Roman" w:hAnsi="Times New Roman" w:cs="Times New Roman"/>
          <w:sz w:val="24"/>
          <w:szCs w:val="24"/>
        </w:rPr>
        <w:t>as acce</w:t>
      </w:r>
      <w:r>
        <w:rPr>
          <w:rFonts w:ascii="Times New Roman" w:hAnsi="Times New Roman" w:cs="Times New Roman"/>
          <w:sz w:val="24"/>
          <w:szCs w:val="24"/>
        </w:rPr>
        <w:t>ss to the student's current IEP;</w:t>
      </w:r>
    </w:p>
    <w:p w14:paraId="2959C70C"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i</w:t>
      </w:r>
      <w:r w:rsidRPr="000C558C">
        <w:rPr>
          <w:rFonts w:ascii="Times New Roman" w:hAnsi="Times New Roman" w:cs="Times New Roman"/>
          <w:sz w:val="24"/>
          <w:szCs w:val="24"/>
        </w:rPr>
        <w:t>s informed of the teacher's specific responsibilities related to implementation of</w:t>
      </w:r>
      <w:r>
        <w:rPr>
          <w:rFonts w:ascii="Times New Roman" w:hAnsi="Times New Roman" w:cs="Times New Roman"/>
          <w:sz w:val="24"/>
          <w:szCs w:val="24"/>
        </w:rPr>
        <w:t xml:space="preserve"> </w:t>
      </w:r>
      <w:r w:rsidRPr="00FE3CBF">
        <w:rPr>
          <w:rFonts w:ascii="Times New Roman" w:hAnsi="Times New Roman" w:cs="Times New Roman"/>
          <w:sz w:val="24"/>
          <w:szCs w:val="24"/>
        </w:rPr>
        <w:t>the IEP, such as goals and objectives</w:t>
      </w:r>
      <w:r>
        <w:rPr>
          <w:rFonts w:ascii="Times New Roman" w:hAnsi="Times New Roman" w:cs="Times New Roman"/>
          <w:sz w:val="24"/>
          <w:szCs w:val="24"/>
        </w:rPr>
        <w:t>;</w:t>
      </w:r>
    </w:p>
    <w:p w14:paraId="7435DCE4" w14:textId="77777777" w:rsidR="00A9082F" w:rsidRDefault="00A9082F" w:rsidP="004963BE">
      <w:pPr>
        <w:pStyle w:val="ListParagraph"/>
        <w:numPr>
          <w:ilvl w:val="0"/>
          <w:numId w:val="34"/>
        </w:numPr>
        <w:ind w:left="720"/>
        <w:jc w:val="both"/>
        <w:rPr>
          <w:rFonts w:ascii="Times New Roman" w:hAnsi="Times New Roman" w:cs="Times New Roman"/>
          <w:sz w:val="24"/>
          <w:szCs w:val="24"/>
        </w:rPr>
      </w:pPr>
      <w:r>
        <w:rPr>
          <w:rFonts w:ascii="Times New Roman" w:hAnsi="Times New Roman" w:cs="Times New Roman"/>
          <w:sz w:val="24"/>
          <w:szCs w:val="24"/>
        </w:rPr>
        <w:t xml:space="preserve">is informed </w:t>
      </w:r>
      <w:r w:rsidRPr="00FE3CBF">
        <w:rPr>
          <w:rFonts w:ascii="Times New Roman" w:hAnsi="Times New Roman" w:cs="Times New Roman"/>
          <w:sz w:val="24"/>
          <w:szCs w:val="24"/>
        </w:rPr>
        <w:t>of needed accommodations,</w:t>
      </w:r>
      <w:r>
        <w:rPr>
          <w:rFonts w:ascii="Times New Roman" w:hAnsi="Times New Roman" w:cs="Times New Roman"/>
          <w:sz w:val="24"/>
          <w:szCs w:val="24"/>
        </w:rPr>
        <w:t xml:space="preserve"> </w:t>
      </w:r>
      <w:r w:rsidRPr="00FE3CBF">
        <w:rPr>
          <w:rFonts w:ascii="Times New Roman" w:hAnsi="Times New Roman" w:cs="Times New Roman"/>
          <w:sz w:val="24"/>
          <w:szCs w:val="24"/>
        </w:rPr>
        <w:t>modifications, and supports for the student</w:t>
      </w:r>
      <w:r>
        <w:rPr>
          <w:rFonts w:ascii="Times New Roman" w:hAnsi="Times New Roman" w:cs="Times New Roman"/>
          <w:sz w:val="24"/>
          <w:szCs w:val="24"/>
        </w:rPr>
        <w:t xml:space="preserve"> t</w:t>
      </w:r>
      <w:r w:rsidRPr="00594B0E">
        <w:rPr>
          <w:rFonts w:ascii="Times New Roman" w:hAnsi="Times New Roman" w:cs="Times New Roman"/>
          <w:sz w:val="24"/>
          <w:szCs w:val="24"/>
        </w:rPr>
        <w:t xml:space="preserve">hat must be provided for the </w:t>
      </w:r>
      <w:r>
        <w:rPr>
          <w:rFonts w:ascii="Times New Roman" w:hAnsi="Times New Roman" w:cs="Times New Roman"/>
          <w:sz w:val="24"/>
          <w:szCs w:val="24"/>
        </w:rPr>
        <w:t>student</w:t>
      </w:r>
      <w:r w:rsidRPr="00594B0E">
        <w:rPr>
          <w:rFonts w:ascii="Times New Roman" w:hAnsi="Times New Roman" w:cs="Times New Roman"/>
          <w:sz w:val="24"/>
          <w:szCs w:val="24"/>
        </w:rPr>
        <w:t xml:space="preserve"> in accordance with the IEP</w:t>
      </w:r>
      <w:r w:rsidRPr="00FE3CBF">
        <w:rPr>
          <w:rFonts w:ascii="Times New Roman" w:hAnsi="Times New Roman" w:cs="Times New Roman"/>
          <w:sz w:val="24"/>
          <w:szCs w:val="24"/>
        </w:rPr>
        <w:t xml:space="preserve">; and </w:t>
      </w:r>
    </w:p>
    <w:p w14:paraId="51681D40" w14:textId="77777777" w:rsidR="00A9082F" w:rsidRPr="00EC0478" w:rsidRDefault="00A9082F" w:rsidP="004963BE">
      <w:pPr>
        <w:pStyle w:val="ListParagraph"/>
        <w:numPr>
          <w:ilvl w:val="0"/>
          <w:numId w:val="34"/>
        </w:numPr>
        <w:ind w:left="720"/>
        <w:jc w:val="both"/>
        <w:rPr>
          <w:rFonts w:ascii="Times New Roman" w:hAnsi="Times New Roman" w:cs="Times New Roman"/>
          <w:sz w:val="24"/>
          <w:szCs w:val="24"/>
        </w:rPr>
      </w:pPr>
      <w:r w:rsidRPr="00FE3CBF">
        <w:rPr>
          <w:rFonts w:ascii="Times New Roman" w:hAnsi="Times New Roman" w:cs="Times New Roman"/>
          <w:sz w:val="24"/>
          <w:szCs w:val="24"/>
        </w:rPr>
        <w:t>has an opportunity to request assistance regarding implementation of the</w:t>
      </w:r>
      <w:r>
        <w:rPr>
          <w:rFonts w:ascii="Times New Roman" w:hAnsi="Times New Roman" w:cs="Times New Roman"/>
          <w:sz w:val="24"/>
          <w:szCs w:val="24"/>
        </w:rPr>
        <w:t xml:space="preserve"> </w:t>
      </w:r>
      <w:r w:rsidRPr="00FE3CBF">
        <w:rPr>
          <w:rFonts w:ascii="Times New Roman" w:hAnsi="Times New Roman" w:cs="Times New Roman"/>
          <w:sz w:val="24"/>
          <w:szCs w:val="24"/>
        </w:rPr>
        <w:t>student's IEP.</w:t>
      </w:r>
      <w:r>
        <w:rPr>
          <w:rStyle w:val="FootnoteReference"/>
          <w:rFonts w:ascii="Times New Roman" w:hAnsi="Times New Roman" w:cs="Times New Roman"/>
          <w:sz w:val="24"/>
          <w:szCs w:val="24"/>
        </w:rPr>
        <w:footnoteReference w:id="107"/>
      </w:r>
    </w:p>
    <w:p w14:paraId="2236F4FF" w14:textId="742D3F06" w:rsidR="00A9082F" w:rsidRDefault="00866F6C" w:rsidP="00A9082F">
      <w:pPr>
        <w:jc w:val="both"/>
      </w:pPr>
      <w:r>
        <w:t>Each district</w:t>
      </w:r>
      <w:r w:rsidR="00A9082F" w:rsidRPr="00FE3CBF">
        <w:t xml:space="preserve"> </w:t>
      </w:r>
      <w:r w:rsidR="00A9082F">
        <w:t>shall</w:t>
      </w:r>
      <w:r w:rsidR="00A9082F" w:rsidRPr="00BC5247">
        <w:t xml:space="preserve"> develop a process to be used by a teacher who instructs a</w:t>
      </w:r>
      <w:r w:rsidR="00A9082F">
        <w:t xml:space="preserve"> </w:t>
      </w:r>
      <w:r w:rsidR="00A9082F" w:rsidRPr="00BC5247">
        <w:t>student with a disability in a regular classroom setting</w:t>
      </w:r>
      <w:r w:rsidR="00A9082F">
        <w:t xml:space="preserve"> to:</w:t>
      </w:r>
    </w:p>
    <w:p w14:paraId="31619ED3" w14:textId="77777777" w:rsidR="00A9082F" w:rsidRPr="00624918"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r</w:t>
      </w:r>
      <w:r w:rsidRPr="00A86477">
        <w:rPr>
          <w:rFonts w:ascii="Times New Roman" w:hAnsi="Times New Roman" w:cs="Times New Roman"/>
          <w:sz w:val="24"/>
          <w:szCs w:val="24"/>
        </w:rPr>
        <w:t>equest a review of the student's IEP</w:t>
      </w:r>
      <w:r>
        <w:rPr>
          <w:rFonts w:ascii="Times New Roman" w:hAnsi="Times New Roman" w:cs="Times New Roman"/>
          <w:sz w:val="24"/>
          <w:szCs w:val="24"/>
        </w:rPr>
        <w:t>; and</w:t>
      </w:r>
    </w:p>
    <w:p w14:paraId="0916C35F" w14:textId="77777777" w:rsidR="00A9082F" w:rsidRPr="00A86477" w:rsidRDefault="00A9082F" w:rsidP="009510FB">
      <w:pPr>
        <w:pStyle w:val="ListParagraph"/>
        <w:numPr>
          <w:ilvl w:val="0"/>
          <w:numId w:val="35"/>
        </w:numPr>
        <w:tabs>
          <w:tab w:val="left" w:pos="1440"/>
        </w:tabs>
        <w:ind w:left="720"/>
        <w:jc w:val="both"/>
        <w:rPr>
          <w:rFonts w:ascii="Times New Roman" w:hAnsi="Times New Roman" w:cs="Times New Roman"/>
          <w:sz w:val="24"/>
          <w:szCs w:val="24"/>
        </w:rPr>
      </w:pPr>
      <w:r>
        <w:rPr>
          <w:rFonts w:ascii="Times New Roman" w:hAnsi="Times New Roman" w:cs="Times New Roman"/>
          <w:sz w:val="24"/>
          <w:szCs w:val="24"/>
        </w:rPr>
        <w:t>p</w:t>
      </w:r>
      <w:r w:rsidRPr="00A86477">
        <w:rPr>
          <w:rFonts w:ascii="Times New Roman" w:hAnsi="Times New Roman" w:cs="Times New Roman"/>
          <w:sz w:val="24"/>
          <w:szCs w:val="24"/>
        </w:rPr>
        <w:t>rovide input in the development of the student's IEP</w:t>
      </w:r>
      <w:r>
        <w:rPr>
          <w:rFonts w:ascii="Times New Roman" w:hAnsi="Times New Roman" w:cs="Times New Roman"/>
          <w:sz w:val="24"/>
          <w:szCs w:val="24"/>
        </w:rPr>
        <w:t>.</w:t>
      </w:r>
    </w:p>
    <w:p w14:paraId="4951C843" w14:textId="2BE183F3" w:rsidR="00A9082F" w:rsidRDefault="00A9082F" w:rsidP="00A9082F">
      <w:pPr>
        <w:jc w:val="both"/>
      </w:pPr>
      <w:r w:rsidRPr="00F12444">
        <w:t xml:space="preserve">Each </w:t>
      </w:r>
      <w:r w:rsidR="00866F6C">
        <w:t>campus administrator</w:t>
      </w:r>
      <w:r w:rsidRPr="00F12444">
        <w:t xml:space="preserve"> </w:t>
      </w:r>
      <w:r>
        <w:t xml:space="preserve">shall timely respond </w:t>
      </w:r>
      <w:r w:rsidRPr="00BC5247">
        <w:t>to the teacher's request; an</w:t>
      </w:r>
      <w:r>
        <w:t xml:space="preserve">d provide </w:t>
      </w:r>
      <w:r w:rsidRPr="00BC5247">
        <w:t xml:space="preserve">for notification to the student's parent </w:t>
      </w:r>
      <w:r>
        <w:t xml:space="preserve">or guardian </w:t>
      </w:r>
      <w:r w:rsidRPr="00BC5247">
        <w:t>of t</w:t>
      </w:r>
      <w:r>
        <w:t xml:space="preserve">he teacher’s </w:t>
      </w:r>
      <w:r w:rsidRPr="00BC5247">
        <w:t>response.</w:t>
      </w:r>
      <w:r>
        <w:rPr>
          <w:rStyle w:val="FootnoteReference"/>
        </w:rPr>
        <w:footnoteReference w:id="108"/>
      </w:r>
      <w:r>
        <w:t xml:space="preserve"> </w:t>
      </w:r>
    </w:p>
    <w:p w14:paraId="617C8762" w14:textId="77777777" w:rsidR="00A9082F" w:rsidRDefault="00A9082F" w:rsidP="00A9082F">
      <w:pPr>
        <w:jc w:val="both"/>
      </w:pPr>
    </w:p>
    <w:p w14:paraId="01629AAA" w14:textId="77777777" w:rsidR="00A9082F" w:rsidRDefault="00A9082F" w:rsidP="00A9082F">
      <w:pPr>
        <w:jc w:val="center"/>
      </w:pPr>
      <w:r w:rsidRPr="00D85180">
        <w:rPr>
          <w:noProof/>
        </w:rPr>
        <w:drawing>
          <wp:inline distT="0" distB="0" distL="0" distR="0" wp14:anchorId="742D8F53" wp14:editId="12E0563F">
            <wp:extent cx="5748578" cy="175364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7398" cy="1774638"/>
                    </a:xfrm>
                    <a:prstGeom prst="rect">
                      <a:avLst/>
                    </a:prstGeom>
                  </pic:spPr>
                </pic:pic>
              </a:graphicData>
            </a:graphic>
          </wp:inline>
        </w:drawing>
      </w:r>
    </w:p>
    <w:p w14:paraId="3ED419FD" w14:textId="77777777" w:rsidR="00A9082F" w:rsidRPr="00624918" w:rsidRDefault="00A9082F" w:rsidP="00A9082F">
      <w:pPr>
        <w:ind w:left="8640" w:firstLine="720"/>
        <w:jc w:val="both"/>
        <w:rPr>
          <w:b/>
          <w:bCs/>
        </w:rPr>
      </w:pPr>
      <w:r>
        <w:rPr>
          <w:rStyle w:val="FootnoteReference"/>
          <w:b/>
          <w:bCs/>
        </w:rPr>
        <w:footnoteReference w:id="109"/>
      </w:r>
    </w:p>
    <w:p w14:paraId="31726711" w14:textId="64F587B9" w:rsidR="003200ED" w:rsidRDefault="003200ED" w:rsidP="005D15CC">
      <w:pPr>
        <w:ind w:left="1440" w:hanging="720"/>
        <w:rPr>
          <w:sz w:val="28"/>
          <w:szCs w:val="28"/>
        </w:rPr>
      </w:pPr>
      <w:r>
        <w:rPr>
          <w:b/>
          <w:bCs/>
          <w:sz w:val="28"/>
          <w:szCs w:val="28"/>
        </w:rPr>
        <w:lastRenderedPageBreak/>
        <w:t>3.1</w:t>
      </w:r>
      <w:r w:rsidR="00D22C3D">
        <w:rPr>
          <w:b/>
          <w:bCs/>
          <w:sz w:val="28"/>
          <w:szCs w:val="28"/>
        </w:rPr>
        <w:t>3</w:t>
      </w:r>
      <w:r>
        <w:rPr>
          <w:b/>
          <w:bCs/>
          <w:sz w:val="28"/>
          <w:szCs w:val="28"/>
        </w:rPr>
        <w:tab/>
      </w:r>
      <w:bookmarkStart w:id="25" w:name="FAPE313"/>
      <w:bookmarkEnd w:id="25"/>
      <w:r w:rsidRPr="00584311">
        <w:rPr>
          <w:b/>
          <w:bCs/>
          <w:i/>
          <w:iCs/>
          <w:sz w:val="28"/>
          <w:szCs w:val="28"/>
        </w:rPr>
        <w:t xml:space="preserve">How does the District </w:t>
      </w:r>
      <w:r w:rsidR="00F1028F" w:rsidRPr="00584311">
        <w:rPr>
          <w:b/>
          <w:bCs/>
          <w:i/>
          <w:iCs/>
          <w:sz w:val="28"/>
          <w:szCs w:val="28"/>
        </w:rPr>
        <w:t>determine compensatory services for students whose FIIE was delayed or whose IEP was interrupted, reduced, delayed, suspended or discontinued during the 2019-2020 or 2020-2021 school years</w:t>
      </w:r>
      <w:r w:rsidRPr="00584311">
        <w:rPr>
          <w:b/>
          <w:bCs/>
          <w:i/>
          <w:iCs/>
          <w:sz w:val="28"/>
          <w:szCs w:val="28"/>
        </w:rPr>
        <w:t>?</w:t>
      </w:r>
    </w:p>
    <w:p w14:paraId="7E6873EC" w14:textId="77777777" w:rsidR="00CA47A6" w:rsidRPr="005D15CC" w:rsidRDefault="00CA47A6" w:rsidP="005D15CC">
      <w:pPr>
        <w:ind w:left="1440" w:hanging="720"/>
        <w:rPr>
          <w:b/>
          <w:bCs/>
          <w:sz w:val="28"/>
          <w:szCs w:val="28"/>
        </w:rPr>
      </w:pPr>
    </w:p>
    <w:p w14:paraId="58D81EB8" w14:textId="4339A176" w:rsidR="003200ED" w:rsidRDefault="00866F6C" w:rsidP="00FF4A94">
      <w:pPr>
        <w:jc w:val="both"/>
      </w:pPr>
      <w:r>
        <w:t xml:space="preserve">The </w:t>
      </w:r>
      <w:r w:rsidR="00C16A8F">
        <w:t>Big 4 SSA</w:t>
      </w:r>
      <w:r>
        <w:t xml:space="preserve"> case manager</w:t>
      </w:r>
      <w:r w:rsidR="00A84759">
        <w:t xml:space="preserve"> will ensure that the IEP f</w:t>
      </w:r>
      <w:r w:rsidR="00F1028F">
        <w:t xml:space="preserve">or each student who was enrolled in the District’s special education program during the 2019-2020 or 2020-2021 school year, </w:t>
      </w:r>
      <w:r w:rsidR="00A84759">
        <w:t xml:space="preserve">includes </w:t>
      </w:r>
      <w:r w:rsidR="00F1028F">
        <w:t>a written supplement that indicates whether that student’s FIIE was completed during the 2019-2020 or 2020-2021 school year, and if so, whether the report was co</w:t>
      </w:r>
      <w:r w:rsidR="00C0730A">
        <w:t>mpleted by the date required</w:t>
      </w:r>
      <w:r w:rsidR="00F1028F">
        <w:t>.</w:t>
      </w:r>
      <w:r w:rsidR="001239AA">
        <w:rPr>
          <w:rStyle w:val="FootnoteReference"/>
        </w:rPr>
        <w:footnoteReference w:id="110"/>
      </w:r>
      <w:r w:rsidR="000A4A09">
        <w:t xml:space="preserve"> </w:t>
      </w:r>
      <w:r w:rsidR="001239AA">
        <w:rPr>
          <w:rStyle w:val="FootnoteReference"/>
        </w:rPr>
        <w:footnoteReference w:id="111"/>
      </w:r>
      <w:r w:rsidR="00F1028F">
        <w:t xml:space="preserve">  </w:t>
      </w:r>
      <w:r w:rsidR="00C16A8F">
        <w:t>Big 4 SSA</w:t>
      </w:r>
      <w:r>
        <w:t xml:space="preserve"> case manager </w:t>
      </w:r>
      <w:r w:rsidR="00F1028F">
        <w:t>will also, if applicable, indicate whether the student’s initial IEP was developed by the date required by</w:t>
      </w:r>
      <w:r w:rsidR="003F6E88">
        <w:t xml:space="preserve"> </w:t>
      </w:r>
      <w:r w:rsidR="003F6E88" w:rsidRPr="005D15CC">
        <w:rPr>
          <w:b/>
          <w:bCs/>
        </w:rPr>
        <w:t>EVALUATIONS</w:t>
      </w:r>
      <w:r w:rsidR="003F6E88">
        <w:t xml:space="preserve">: </w:t>
      </w:r>
      <w:r w:rsidR="003F6E88" w:rsidRPr="005D15CC">
        <w:rPr>
          <w:b/>
          <w:bCs/>
        </w:rPr>
        <w:t>section 2.4</w:t>
      </w:r>
      <w:r w:rsidR="00F1028F" w:rsidRPr="005D15CC">
        <w:rPr>
          <w:b/>
          <w:bCs/>
        </w:rPr>
        <w:t>.</w:t>
      </w:r>
      <w:r w:rsidR="001239AA">
        <w:rPr>
          <w:rStyle w:val="FootnoteReference"/>
        </w:rPr>
        <w:footnoteReference w:id="112"/>
      </w:r>
      <w:r w:rsidR="00F1028F">
        <w:t xml:space="preserve">  </w:t>
      </w:r>
      <w:r w:rsidR="00C16A8F">
        <w:t>Big 4 SSA</w:t>
      </w:r>
      <w:r>
        <w:t xml:space="preserve"> case manager </w:t>
      </w:r>
      <w:r w:rsidR="00F1028F">
        <w:t xml:space="preserve">will also indicate whether the provision of special education services to that student under an IEP during the 2019-2020 or 2020-2021 school year was interrupted, reduced, delayed, </w:t>
      </w:r>
      <w:r w:rsidR="00A84759">
        <w:t>suspended,</w:t>
      </w:r>
      <w:r w:rsidR="00F1028F">
        <w:t xml:space="preserve"> or discontinued.</w:t>
      </w:r>
      <w:r w:rsidR="001239AA">
        <w:rPr>
          <w:rStyle w:val="FootnoteReference"/>
        </w:rPr>
        <w:footnoteReference w:id="113"/>
      </w:r>
    </w:p>
    <w:p w14:paraId="74F16FBB" w14:textId="20EEE137" w:rsidR="00FF4A94" w:rsidRPr="005D15CC" w:rsidRDefault="00A84759" w:rsidP="005D15CC">
      <w:pPr>
        <w:pStyle w:val="NormalWeb"/>
      </w:pPr>
      <w:r>
        <w:t xml:space="preserve">Based on </w:t>
      </w:r>
      <w:r w:rsidR="00F1028F">
        <w:t xml:space="preserve">these </w:t>
      </w:r>
      <w:r>
        <w:t xml:space="preserve">or any other </w:t>
      </w:r>
      <w:r w:rsidR="00F1028F">
        <w:t>factors</w:t>
      </w:r>
      <w:r>
        <w:t xml:space="preserve">, </w:t>
      </w:r>
      <w:r w:rsidR="00F1028F">
        <w:t xml:space="preserve">the ARD committee will determine </w:t>
      </w:r>
      <w:r w:rsidR="001239AA">
        <w:t xml:space="preserve">and document </w:t>
      </w:r>
      <w:r w:rsidR="00F1028F">
        <w:t xml:space="preserve">whether compensatory educational services are </w:t>
      </w:r>
      <w:r>
        <w:t>appropriate</w:t>
      </w:r>
      <w:r w:rsidR="00F1028F">
        <w:t xml:space="preserve"> for the </w:t>
      </w:r>
      <w:r>
        <w:t>student.</w:t>
      </w:r>
      <w:r w:rsidR="001239AA">
        <w:rPr>
          <w:rStyle w:val="FootnoteReference"/>
        </w:rPr>
        <w:footnoteReference w:id="114"/>
      </w:r>
      <w:r>
        <w:t xml:space="preserve"> </w:t>
      </w:r>
      <w:r w:rsidR="001239AA">
        <w:rPr>
          <w:rStyle w:val="FootnoteReference"/>
        </w:rPr>
        <w:footnoteReference w:id="115"/>
      </w:r>
    </w:p>
    <w:p w14:paraId="2E0C85B6" w14:textId="77777777" w:rsidR="003200ED" w:rsidRDefault="003200ED" w:rsidP="00A9082F">
      <w:pPr>
        <w:ind w:left="1440" w:hanging="720"/>
        <w:rPr>
          <w:b/>
          <w:bCs/>
          <w:sz w:val="28"/>
          <w:szCs w:val="28"/>
        </w:rPr>
      </w:pPr>
    </w:p>
    <w:p w14:paraId="69F5DB85" w14:textId="02462225" w:rsidR="00A9082F" w:rsidRDefault="00A9082F" w:rsidP="00A9082F">
      <w:pPr>
        <w:ind w:left="1440" w:hanging="720"/>
        <w:rPr>
          <w:b/>
          <w:bCs/>
          <w:i/>
          <w:iCs/>
          <w:sz w:val="28"/>
          <w:szCs w:val="28"/>
        </w:rPr>
      </w:pPr>
      <w:r w:rsidRPr="00F521E3">
        <w:rPr>
          <w:b/>
          <w:bCs/>
          <w:sz w:val="28"/>
          <w:szCs w:val="28"/>
        </w:rPr>
        <w:t>3.1</w:t>
      </w:r>
      <w:r w:rsidR="00D22C3D">
        <w:rPr>
          <w:b/>
          <w:bCs/>
          <w:sz w:val="28"/>
          <w:szCs w:val="28"/>
        </w:rPr>
        <w:t>4</w:t>
      </w:r>
      <w:r w:rsidRPr="00F521E3">
        <w:rPr>
          <w:b/>
          <w:bCs/>
          <w:i/>
          <w:iCs/>
          <w:sz w:val="28"/>
          <w:szCs w:val="28"/>
        </w:rPr>
        <w:tab/>
      </w:r>
      <w:bookmarkStart w:id="26" w:name="FAPE314"/>
      <w:bookmarkEnd w:id="26"/>
      <w:r w:rsidRPr="00F521E3">
        <w:rPr>
          <w:b/>
          <w:bCs/>
          <w:i/>
          <w:iCs/>
          <w:sz w:val="28"/>
          <w:szCs w:val="28"/>
        </w:rPr>
        <w:t>How does the District ensure adult students are included in the IEP development process?</w:t>
      </w:r>
    </w:p>
    <w:p w14:paraId="59EE4AD6" w14:textId="77777777" w:rsidR="00CA47A6" w:rsidRPr="00F521E3" w:rsidRDefault="00CA47A6" w:rsidP="00A9082F">
      <w:pPr>
        <w:ind w:left="1440" w:hanging="720"/>
        <w:rPr>
          <w:b/>
          <w:bCs/>
          <w:i/>
          <w:iCs/>
          <w:sz w:val="28"/>
          <w:szCs w:val="28"/>
        </w:rPr>
      </w:pPr>
    </w:p>
    <w:p w14:paraId="17F3761B" w14:textId="277C4A82" w:rsidR="00A9082F" w:rsidRPr="002F464D" w:rsidRDefault="00A9082F" w:rsidP="00A9082F">
      <w:pPr>
        <w:jc w:val="both"/>
      </w:pPr>
      <w:r>
        <w:t>At least one year before a student w</w:t>
      </w:r>
      <w:r w:rsidR="00866F6C">
        <w:t xml:space="preserve">ith a disability turns 18, the </w:t>
      </w:r>
      <w:r w:rsidR="00C16A8F">
        <w:t>Big 4 SSA</w:t>
      </w:r>
      <w:r w:rsidR="00866F6C">
        <w:t xml:space="preserve"> case manager </w:t>
      </w:r>
      <w:r>
        <w:t>shall ensure that the student’s IEP contains a statement regarding the transfer of special education rights and responsibilities at the age of 18. The student’s IEP</w:t>
      </w:r>
      <w:r w:rsidRPr="002F464D">
        <w:t xml:space="preserve"> </w:t>
      </w:r>
      <w:r>
        <w:t>shall</w:t>
      </w:r>
      <w:r w:rsidRPr="002F464D">
        <w:t xml:space="preserve"> also state that the student has been provided information and resources regarding guardianship, alternatives to guardianship, </w:t>
      </w:r>
      <w:r w:rsidRPr="002F464D">
        <w:lastRenderedPageBreak/>
        <w:t>including a supported decision-making agreement and other supports and services that may enable the student to live independently.</w:t>
      </w:r>
      <w:r>
        <w:t xml:space="preserve"> When the student turns 18, the </w:t>
      </w:r>
      <w:r w:rsidR="00C16A8F">
        <w:t>Big 4 SSA</w:t>
      </w:r>
      <w:r w:rsidR="00866F6C">
        <w:t xml:space="preserve"> case manager </w:t>
      </w:r>
      <w:r>
        <w:t>shall notify the adult student and her or his parent or guardian of the transfer of parental rights, and shall begin sending both the parent or guardian and student any notice required in these Operating Procedures.</w:t>
      </w:r>
      <w:r>
        <w:rPr>
          <w:rStyle w:val="FootnoteReference"/>
        </w:rPr>
        <w:footnoteReference w:id="116"/>
      </w:r>
    </w:p>
    <w:p w14:paraId="720695CA" w14:textId="77777777" w:rsidR="00A9082F" w:rsidRDefault="00A9082F" w:rsidP="00A9082F">
      <w:pPr>
        <w:pStyle w:val="NoSpacing"/>
      </w:pPr>
    </w:p>
    <w:p w14:paraId="01AD5821" w14:textId="1AB9C7BD" w:rsidR="00A9082F" w:rsidRDefault="00A9082F" w:rsidP="00A9082F">
      <w:pPr>
        <w:ind w:left="1440" w:hanging="720"/>
        <w:rPr>
          <w:b/>
          <w:bCs/>
          <w:i/>
          <w:iCs/>
          <w:sz w:val="28"/>
          <w:szCs w:val="28"/>
        </w:rPr>
      </w:pPr>
      <w:r w:rsidRPr="00F521E3">
        <w:rPr>
          <w:b/>
          <w:bCs/>
          <w:sz w:val="28"/>
          <w:szCs w:val="28"/>
        </w:rPr>
        <w:t xml:space="preserve"> 3.1</w:t>
      </w:r>
      <w:r w:rsidR="00D22C3D">
        <w:rPr>
          <w:b/>
          <w:bCs/>
          <w:sz w:val="28"/>
          <w:szCs w:val="28"/>
        </w:rPr>
        <w:t>5</w:t>
      </w:r>
      <w:r w:rsidRPr="00F521E3">
        <w:rPr>
          <w:b/>
          <w:bCs/>
          <w:i/>
          <w:iCs/>
          <w:sz w:val="28"/>
          <w:szCs w:val="28"/>
        </w:rPr>
        <w:tab/>
      </w:r>
      <w:bookmarkStart w:id="27" w:name="FAPE315"/>
      <w:bookmarkEnd w:id="27"/>
      <w:r w:rsidRPr="00F521E3">
        <w:rPr>
          <w:b/>
          <w:bCs/>
          <w:i/>
          <w:iCs/>
          <w:sz w:val="28"/>
          <w:szCs w:val="28"/>
        </w:rPr>
        <w:t>What happens when a student with an IEP graduates with a regular high school diploma?</w:t>
      </w:r>
    </w:p>
    <w:p w14:paraId="59555FB3" w14:textId="77777777" w:rsidR="00D22C3D" w:rsidRPr="00F521E3" w:rsidRDefault="00D22C3D" w:rsidP="00A9082F">
      <w:pPr>
        <w:ind w:left="1440" w:hanging="720"/>
        <w:rPr>
          <w:b/>
          <w:bCs/>
          <w:i/>
          <w:iCs/>
          <w:sz w:val="28"/>
          <w:szCs w:val="28"/>
        </w:rPr>
      </w:pPr>
    </w:p>
    <w:p w14:paraId="721A9345" w14:textId="7EC33A85" w:rsidR="00A9082F" w:rsidRDefault="00A9082F" w:rsidP="00A9082F">
      <w:pPr>
        <w:jc w:val="both"/>
      </w:pPr>
      <w:r>
        <w:t>G</w:t>
      </w:r>
      <w:r w:rsidRPr="00B305ED">
        <w:t>raduation</w:t>
      </w:r>
      <w:r>
        <w:t xml:space="preserve"> from the District</w:t>
      </w:r>
      <w:r w:rsidRPr="00B305ED">
        <w:t xml:space="preserve"> with a regular high school diploma terminates a student's eligibility to receive</w:t>
      </w:r>
      <w:r>
        <w:t xml:space="preserve"> special education and related</w:t>
      </w:r>
      <w:r w:rsidRPr="00B305ED">
        <w:t xml:space="preserve"> services</w:t>
      </w:r>
      <w:r>
        <w:t>.</w:t>
      </w:r>
      <w:r>
        <w:rPr>
          <w:rStyle w:val="FootnoteReference"/>
        </w:rPr>
        <w:footnoteReference w:id="117"/>
      </w:r>
      <w:r>
        <w:t xml:space="preserve"> A student who </w:t>
      </w:r>
      <w:r w:rsidRPr="00B305ED">
        <w:t>receives special education services may graduate and be awarded a regular high school diploma if the student has demonstrated mastery of the required state standards (or district standards</w:t>
      </w:r>
      <w:r>
        <w:t>,</w:t>
      </w:r>
      <w:r w:rsidRPr="00B305ED">
        <w:t xml:space="preserve"> if greater) </w:t>
      </w:r>
      <w:r>
        <w:t>and</w:t>
      </w:r>
      <w:r w:rsidRPr="00B305ED">
        <w:t xml:space="preserve"> completed credit requirements </w:t>
      </w:r>
      <w:r>
        <w:t>(</w:t>
      </w:r>
      <w:r w:rsidRPr="00B305ED">
        <w:t>for graduation under the Foundation High School Program</w:t>
      </w:r>
      <w:r>
        <w:t>)</w:t>
      </w:r>
      <w:r w:rsidRPr="00B305ED">
        <w:t xml:space="preserve"> specified in </w:t>
      </w:r>
      <w:r>
        <w:t>the</w:t>
      </w:r>
      <w:r w:rsidRPr="00B305ED">
        <w:t xml:space="preserve"> Foundation High School Program</w:t>
      </w:r>
      <w:r>
        <w:t xml:space="preserve"> that are </w:t>
      </w:r>
      <w:r w:rsidRPr="00B305ED">
        <w:t>applicable to students in general education</w:t>
      </w:r>
      <w:r>
        <w:t>,</w:t>
      </w:r>
      <w:r w:rsidRPr="00B305ED">
        <w:t xml:space="preserve"> as well as satisfactory performance on the required state assessments, unless the student's </w:t>
      </w:r>
      <w:r>
        <w:t>ARD committee</w:t>
      </w:r>
      <w:r w:rsidRPr="00B305ED">
        <w:t xml:space="preserve"> has determined that satisfactory performance on the required state assessments is not necessary for graduation.</w:t>
      </w:r>
      <w:r>
        <w:rPr>
          <w:rStyle w:val="FootnoteReference"/>
        </w:rPr>
        <w:footnoteReference w:id="118"/>
      </w:r>
    </w:p>
    <w:p w14:paraId="22A8F834" w14:textId="77777777" w:rsidR="00D22C3D" w:rsidRDefault="00D22C3D" w:rsidP="00A9082F">
      <w:pPr>
        <w:jc w:val="both"/>
      </w:pPr>
    </w:p>
    <w:p w14:paraId="0090C17F" w14:textId="38687E18" w:rsidR="00A9082F" w:rsidRDefault="00A9082F" w:rsidP="00A9082F">
      <w:pPr>
        <w:jc w:val="both"/>
      </w:pPr>
      <w:r>
        <w:t xml:space="preserve">The </w:t>
      </w:r>
      <w:r w:rsidR="00C52595">
        <w:t>campus administrator</w:t>
      </w:r>
      <w:r>
        <w:t xml:space="preserve"> shall ensure that whenever a student’s eligibility for special education and related services is terminated through receipt of a regular high school diploma or because the student no longer meets age eligibility requirements for special education and related services, the </w:t>
      </w:r>
      <w:r w:rsidR="00C16A8F">
        <w:t>Big 4 SSA</w:t>
      </w:r>
      <w:r w:rsidR="004257B0">
        <w:t xml:space="preserve"> case manager </w:t>
      </w:r>
      <w:r>
        <w:t xml:space="preserve">shall provide the student a written </w:t>
      </w:r>
      <w:r w:rsidRPr="00C3443D">
        <w:t xml:space="preserve">summary of </w:t>
      </w:r>
      <w:r>
        <w:t xml:space="preserve">the student’s then-present level of </w:t>
      </w:r>
      <w:r w:rsidRPr="00C3443D">
        <w:t>academic</w:t>
      </w:r>
      <w:r>
        <w:t xml:space="preserve"> </w:t>
      </w:r>
      <w:r w:rsidRPr="00C3443D">
        <w:t>achievement and functional performance</w:t>
      </w:r>
      <w:r>
        <w:t xml:space="preserve">. </w:t>
      </w:r>
      <w:r w:rsidRPr="00C3443D">
        <w:t>This summary must consider, as appropriate, the views of the</w:t>
      </w:r>
      <w:r>
        <w:t xml:space="preserve"> </w:t>
      </w:r>
      <w:r w:rsidRPr="00C3443D">
        <w:t>parent</w:t>
      </w:r>
      <w:r>
        <w:t xml:space="preserve"> or guardian</w:t>
      </w:r>
      <w:r w:rsidRPr="00C3443D">
        <w:t xml:space="preserve"> and student</w:t>
      </w:r>
      <w:r>
        <w:t>,</w:t>
      </w:r>
      <w:r w:rsidRPr="00C3443D">
        <w:t xml:space="preserve"> and written recommendations from adult service agencies on how to</w:t>
      </w:r>
      <w:r>
        <w:t xml:space="preserve"> </w:t>
      </w:r>
      <w:r w:rsidRPr="00C3443D">
        <w:t>assist the student in meeting postsecondary goals. An evaluation</w:t>
      </w:r>
      <w:r>
        <w:t xml:space="preserve"> or REED shall</w:t>
      </w:r>
      <w:r w:rsidRPr="00C3443D">
        <w:t xml:space="preserve"> be included as part of the summary</w:t>
      </w:r>
      <w:r>
        <w:t>.</w:t>
      </w:r>
      <w:r>
        <w:rPr>
          <w:rStyle w:val="FootnoteReference"/>
        </w:rPr>
        <w:footnoteReference w:id="119"/>
      </w:r>
    </w:p>
    <w:p w14:paraId="4CA8B296" w14:textId="77777777" w:rsidR="00E0174E" w:rsidRDefault="00E0174E" w:rsidP="00A9082F">
      <w:pPr>
        <w:jc w:val="both"/>
      </w:pPr>
    </w:p>
    <w:p w14:paraId="4C5BE041" w14:textId="22204FF8" w:rsidR="00A9082F" w:rsidRDefault="00A9082F" w:rsidP="00A9082F">
      <w:pPr>
        <w:jc w:val="both"/>
      </w:pPr>
      <w:r w:rsidRPr="001418C4">
        <w:t>For students who receive a diploma</w:t>
      </w:r>
      <w:r>
        <w:t xml:space="preserve"> based upon successful completion of the IEP and other relevant factors,</w:t>
      </w:r>
      <w:r w:rsidRPr="001418C4">
        <w:t xml:space="preserve"> the ARD committee </w:t>
      </w:r>
      <w:r>
        <w:t>shall</w:t>
      </w:r>
      <w:r w:rsidRPr="001418C4">
        <w:t xml:space="preserve"> determine needed</w:t>
      </w:r>
      <w:r>
        <w:t xml:space="preserve"> </w:t>
      </w:r>
      <w:r w:rsidRPr="001418C4">
        <w:t xml:space="preserve">educational services upon the request of the student or </w:t>
      </w:r>
      <w:r>
        <w:t xml:space="preserve">the student’s </w:t>
      </w:r>
      <w:r w:rsidRPr="001418C4">
        <w:t>parent</w:t>
      </w:r>
      <w:r>
        <w:t xml:space="preserve"> or guardian</w:t>
      </w:r>
      <w:r w:rsidRPr="001418C4">
        <w:t xml:space="preserve"> to resume services, as</w:t>
      </w:r>
      <w:r>
        <w:t xml:space="preserve"> </w:t>
      </w:r>
      <w:r w:rsidRPr="001418C4">
        <w:t>long as the student meets the age eligibility requirements</w:t>
      </w:r>
      <w:r>
        <w:t xml:space="preserve"> set out in </w:t>
      </w:r>
      <w:r>
        <w:rPr>
          <w:b/>
          <w:bCs/>
        </w:rPr>
        <w:t xml:space="preserve">CHILD FIND: Section 1.2 </w:t>
      </w:r>
      <w:r>
        <w:t>above.</w:t>
      </w:r>
      <w:r>
        <w:rPr>
          <w:rStyle w:val="FootnoteReference"/>
        </w:rPr>
        <w:footnoteReference w:id="120"/>
      </w:r>
    </w:p>
    <w:p w14:paraId="7BB70383" w14:textId="77777777" w:rsidR="00A9082F" w:rsidRDefault="00A9082F" w:rsidP="00A9082F">
      <w:pPr>
        <w:pStyle w:val="NoSpacing"/>
      </w:pPr>
    </w:p>
    <w:p w14:paraId="370EC575" w14:textId="64304EE3" w:rsidR="00A9082F" w:rsidRDefault="00A9082F" w:rsidP="00A9082F">
      <w:pPr>
        <w:ind w:left="1440" w:hanging="720"/>
        <w:jc w:val="both"/>
        <w:rPr>
          <w:b/>
          <w:bCs/>
          <w:i/>
          <w:iCs/>
          <w:sz w:val="28"/>
          <w:szCs w:val="28"/>
        </w:rPr>
      </w:pPr>
      <w:r w:rsidRPr="00F521E3">
        <w:rPr>
          <w:b/>
          <w:bCs/>
          <w:sz w:val="28"/>
          <w:szCs w:val="28"/>
        </w:rPr>
        <w:t>3.1</w:t>
      </w:r>
      <w:r w:rsidR="00D22C3D">
        <w:rPr>
          <w:b/>
          <w:bCs/>
          <w:sz w:val="28"/>
          <w:szCs w:val="28"/>
        </w:rPr>
        <w:t>6</w:t>
      </w:r>
      <w:r w:rsidRPr="00F521E3">
        <w:rPr>
          <w:b/>
          <w:bCs/>
          <w:i/>
          <w:iCs/>
          <w:sz w:val="28"/>
          <w:szCs w:val="28"/>
        </w:rPr>
        <w:tab/>
      </w:r>
      <w:bookmarkStart w:id="29" w:name="FAPE316"/>
      <w:bookmarkEnd w:id="29"/>
      <w:r w:rsidRPr="00F521E3">
        <w:rPr>
          <w:b/>
          <w:bCs/>
          <w:i/>
          <w:iCs/>
          <w:sz w:val="28"/>
          <w:szCs w:val="28"/>
        </w:rPr>
        <w:t>What are the District’s obligations to children transitioning</w:t>
      </w:r>
      <w:r>
        <w:rPr>
          <w:b/>
          <w:bCs/>
          <w:i/>
          <w:iCs/>
          <w:sz w:val="28"/>
          <w:szCs w:val="28"/>
        </w:rPr>
        <w:t xml:space="preserve"> from  IDEA Part C Early Intervention Services (EIS)</w:t>
      </w:r>
      <w:r w:rsidRPr="00F521E3">
        <w:rPr>
          <w:b/>
          <w:bCs/>
          <w:i/>
          <w:iCs/>
          <w:sz w:val="28"/>
          <w:szCs w:val="28"/>
        </w:rPr>
        <w:t xml:space="preserve"> to IDEA Part B</w:t>
      </w:r>
      <w:r>
        <w:rPr>
          <w:b/>
          <w:bCs/>
          <w:i/>
          <w:iCs/>
          <w:sz w:val="28"/>
          <w:szCs w:val="28"/>
        </w:rPr>
        <w:t xml:space="preserve"> Early Childhood Special Education (ECSE)</w:t>
      </w:r>
      <w:r w:rsidRPr="00F521E3">
        <w:rPr>
          <w:b/>
          <w:bCs/>
          <w:i/>
          <w:iCs/>
          <w:sz w:val="28"/>
          <w:szCs w:val="28"/>
        </w:rPr>
        <w:t>?</w:t>
      </w:r>
    </w:p>
    <w:p w14:paraId="7729F51E" w14:textId="77777777" w:rsidR="00D22C3D" w:rsidRPr="00F521E3" w:rsidRDefault="00D22C3D" w:rsidP="00A9082F">
      <w:pPr>
        <w:ind w:left="1440" w:hanging="720"/>
        <w:jc w:val="both"/>
        <w:rPr>
          <w:b/>
          <w:bCs/>
          <w:i/>
          <w:iCs/>
          <w:sz w:val="28"/>
          <w:szCs w:val="28"/>
        </w:rPr>
      </w:pPr>
    </w:p>
    <w:p w14:paraId="4CB9DF90" w14:textId="41AA9ADC" w:rsidR="00A9082F" w:rsidRDefault="00200778" w:rsidP="00A9082F">
      <w:pPr>
        <w:jc w:val="both"/>
      </w:pPr>
      <w:r>
        <w:t>NEWCASTLE</w:t>
      </w:r>
      <w:r w:rsidR="000F26C7">
        <w:t xml:space="preserve"> ISD</w:t>
      </w:r>
      <w:r w:rsidR="00A9082F" w:rsidRPr="009C3E2A">
        <w:t xml:space="preserve"> </w:t>
      </w:r>
      <w:r w:rsidR="00A9082F">
        <w:t xml:space="preserve">coordinates with </w:t>
      </w:r>
      <w:hyperlink r:id="rId40" w:history="1">
        <w:r w:rsidR="00A9082F" w:rsidRPr="00020BD9">
          <w:rPr>
            <w:rStyle w:val="Hyperlink"/>
            <w:b/>
            <w:bCs/>
          </w:rPr>
          <w:t>Texas Health and Human Services Commission (THHSC)</w:t>
        </w:r>
      </w:hyperlink>
      <w:r w:rsidR="00A9082F">
        <w:rPr>
          <w:rStyle w:val="FootnoteReference"/>
        </w:rPr>
        <w:footnoteReference w:id="121"/>
      </w:r>
      <w:r w:rsidR="00A9082F">
        <w:t xml:space="preserve"> or its local designees—the Early Intervention Agency—to notify parents or guardians </w:t>
      </w:r>
      <w:r w:rsidR="00A9082F">
        <w:lastRenderedPageBreak/>
        <w:t xml:space="preserve">of children in the District who are at least 3 years of age but younger than 6 years of age and who are potentially eligible for enrollment in </w:t>
      </w:r>
      <w:r>
        <w:t>NEWCASTLE</w:t>
      </w:r>
      <w:r w:rsidR="000F26C7">
        <w:t xml:space="preserve"> ISD</w:t>
      </w:r>
      <w:r w:rsidR="00A9082F">
        <w:t>’s IDEA Part B Early Childhood Special Education (ECSE) program of the availability of the program.</w:t>
      </w:r>
      <w:r w:rsidR="00A9082F">
        <w:rPr>
          <w:rStyle w:val="FootnoteReference"/>
        </w:rPr>
        <w:footnoteReference w:id="122"/>
      </w:r>
      <w:r w:rsidR="00A9082F">
        <w:t xml:space="preserve"> </w:t>
      </w:r>
      <w:r w:rsidR="00A9082F" w:rsidRPr="009E1133">
        <w:t>A</w:t>
      </w:r>
      <w:r w:rsidR="00A9082F">
        <w:t>dditionally, a</w:t>
      </w:r>
      <w:r w:rsidR="00A9082F" w:rsidRPr="009E1133">
        <w:t>t least 90 days before the 3</w:t>
      </w:r>
      <w:r w:rsidR="00A9082F" w:rsidRPr="009E1133">
        <w:rPr>
          <w:vertAlign w:val="superscript"/>
        </w:rPr>
        <w:t>rd</w:t>
      </w:r>
      <w:r w:rsidR="00A9082F">
        <w:t xml:space="preserve"> </w:t>
      </w:r>
      <w:r w:rsidR="00A9082F" w:rsidRPr="009E1133">
        <w:t xml:space="preserve">birthday of a child with a disability </w:t>
      </w:r>
      <w:r w:rsidR="00A9082F">
        <w:t xml:space="preserve">under Part C EIS, </w:t>
      </w:r>
      <w:r w:rsidR="00A9082F" w:rsidRPr="009E1133">
        <w:t xml:space="preserve">who may be eligible for preschool </w:t>
      </w:r>
      <w:r w:rsidR="00A9082F">
        <w:t>special education and related services under Part B, the Early Intervention Agency—</w:t>
      </w:r>
      <w:r w:rsidR="00A9082F" w:rsidRPr="009E1133">
        <w:t xml:space="preserve">must notify the </w:t>
      </w:r>
      <w:r w:rsidR="00A9082F">
        <w:t>District</w:t>
      </w:r>
      <w:r w:rsidR="00A9082F" w:rsidRPr="009E1133">
        <w:t xml:space="preserve"> that the child will shortly reach the age of eligibility for </w:t>
      </w:r>
      <w:r>
        <w:t>NEWCASTLE</w:t>
      </w:r>
      <w:r w:rsidR="000F26C7">
        <w:t xml:space="preserve"> ISD</w:t>
      </w:r>
      <w:r w:rsidR="00A9082F">
        <w:t>’s ECSE program</w:t>
      </w:r>
      <w:r w:rsidR="00A9082F" w:rsidRPr="009E1133">
        <w:t>.</w:t>
      </w:r>
      <w:r w:rsidR="00A9082F">
        <w:rPr>
          <w:rStyle w:val="FootnoteReference"/>
        </w:rPr>
        <w:footnoteReference w:id="123"/>
      </w:r>
      <w:r w:rsidR="00A9082F">
        <w:t xml:space="preserve"> </w:t>
      </w:r>
      <w:r w:rsidR="00C52595">
        <w:t xml:space="preserve">The </w:t>
      </w:r>
      <w:r w:rsidR="00C16A8F">
        <w:t>Big 4 SSA</w:t>
      </w:r>
      <w:r w:rsidR="00C52595">
        <w:t xml:space="preserve"> office </w:t>
      </w:r>
      <w:r w:rsidR="00A9082F">
        <w:t>is an appropriate contact to receive such notice.</w:t>
      </w:r>
    </w:p>
    <w:p w14:paraId="1F37755D" w14:textId="77777777" w:rsidR="00783899" w:rsidRDefault="00783899" w:rsidP="00A9082F">
      <w:pPr>
        <w:jc w:val="both"/>
      </w:pPr>
    </w:p>
    <w:p w14:paraId="11C26AC9" w14:textId="3273CAC0" w:rsidR="00A9082F" w:rsidRDefault="00A9082F" w:rsidP="00A9082F">
      <w:pPr>
        <w:jc w:val="both"/>
      </w:pPr>
      <w:r>
        <w:t xml:space="preserve">If a child is potentially eligible for </w:t>
      </w:r>
      <w:r w:rsidR="00200778">
        <w:t>NEWCASTLE</w:t>
      </w:r>
      <w:r w:rsidR="000F26C7">
        <w:t xml:space="preserve"> ISD</w:t>
      </w:r>
      <w:r>
        <w:t>’s ECSE program, with family approval, a transition conference will be convened by the Early Intervention Agency, with an invitation to the District, not fewer than 90 days and not more than 9 months before the child’s 3</w:t>
      </w:r>
      <w:r w:rsidRPr="006A60CF">
        <w:rPr>
          <w:vertAlign w:val="superscript"/>
        </w:rPr>
        <w:t>rd</w:t>
      </w:r>
      <w:r>
        <w:t xml:space="preserve"> birthday, to discuss any potential special education and related services the child could receive from the District.</w:t>
      </w:r>
    </w:p>
    <w:p w14:paraId="71A61D88" w14:textId="77777777" w:rsidR="00D22C3D" w:rsidRDefault="00D22C3D" w:rsidP="00A9082F">
      <w:pPr>
        <w:jc w:val="both"/>
      </w:pPr>
    </w:p>
    <w:p w14:paraId="6A8761D5" w14:textId="76608A18" w:rsidR="00A9082F" w:rsidRDefault="00A9082F" w:rsidP="00A9082F">
      <w:pPr>
        <w:jc w:val="both"/>
      </w:pPr>
      <w:r w:rsidRPr="00CA2519">
        <w:t xml:space="preserve">If </w:t>
      </w:r>
      <w:r>
        <w:t>the Early Intervention Agency</w:t>
      </w:r>
      <w:r w:rsidRPr="00CA2519">
        <w:t xml:space="preserve"> determines that the child is eligible for </w:t>
      </w:r>
      <w:hyperlink r:id="rId41" w:history="1">
        <w:r w:rsidRPr="00020BD9">
          <w:rPr>
            <w:rStyle w:val="Hyperlink"/>
            <w:b/>
            <w:bCs/>
          </w:rPr>
          <w:t>Early Intervention Services (EIS)</w:t>
        </w:r>
      </w:hyperlink>
      <w:r>
        <w:t xml:space="preserve"> </w:t>
      </w:r>
      <w:r w:rsidRPr="00CA2519">
        <w:t>more than 45 but less than 90 days before the child’s 3</w:t>
      </w:r>
      <w:r w:rsidRPr="00A24C1F">
        <w:rPr>
          <w:vertAlign w:val="superscript"/>
        </w:rPr>
        <w:t>rd</w:t>
      </w:r>
      <w:r>
        <w:t xml:space="preserve"> </w:t>
      </w:r>
      <w:r w:rsidRPr="00CA2519">
        <w:t xml:space="preserve">birthday and if that child may be eligible for </w:t>
      </w:r>
      <w:r>
        <w:t>ECSE</w:t>
      </w:r>
      <w:r w:rsidRPr="00CA2519">
        <w:t xml:space="preserve"> services under Part B, </w:t>
      </w:r>
      <w:r>
        <w:t>the Early Intervention Agency,</w:t>
      </w:r>
      <w:r w:rsidRPr="00CA2519">
        <w:t xml:space="preserve"> as soon as possible after determining the child's eligibility, must notify </w:t>
      </w:r>
      <w:r w:rsidR="00200778">
        <w:t>NEWCASTLE</w:t>
      </w:r>
      <w:r w:rsidR="000F26C7">
        <w:t xml:space="preserve"> ISD</w:t>
      </w:r>
      <w:r w:rsidRPr="009C3E2A">
        <w:t xml:space="preserve"> </w:t>
      </w:r>
      <w:r w:rsidRPr="00CA2519">
        <w:t>that the child on his 3</w:t>
      </w:r>
      <w:r w:rsidRPr="00A24C1F">
        <w:rPr>
          <w:vertAlign w:val="superscript"/>
        </w:rPr>
        <w:t>rd</w:t>
      </w:r>
      <w:r w:rsidRPr="00CA2519">
        <w:t xml:space="preserve"> birthday will reach the age of eligibility for </w:t>
      </w:r>
      <w:r>
        <w:t>the District’s ECSE program</w:t>
      </w:r>
      <w:r w:rsidRPr="00CA2519">
        <w:t>.</w:t>
      </w:r>
      <w:r>
        <w:rPr>
          <w:rStyle w:val="FootnoteReference"/>
        </w:rPr>
        <w:footnoteReference w:id="124"/>
      </w:r>
      <w:r>
        <w:t xml:space="preserve">  </w:t>
      </w:r>
      <w:r>
        <w:br/>
      </w:r>
      <w:r w:rsidR="00C52595">
        <w:t xml:space="preserve">The </w:t>
      </w:r>
      <w:r w:rsidR="00C16A8F">
        <w:t>Big 4 SSA</w:t>
      </w:r>
      <w:r w:rsidR="00C52595">
        <w:t xml:space="preserve"> office</w:t>
      </w:r>
      <w:r>
        <w:t xml:space="preserve"> is an appropriate contact to receive such notice.</w:t>
      </w:r>
    </w:p>
    <w:p w14:paraId="0B939A5E" w14:textId="77777777" w:rsidR="00D22C3D" w:rsidRDefault="00D22C3D" w:rsidP="00A9082F">
      <w:pPr>
        <w:jc w:val="both"/>
      </w:pPr>
    </w:p>
    <w:p w14:paraId="66C106C9" w14:textId="4B4F66F2" w:rsidR="00A9082F" w:rsidRDefault="00C52595" w:rsidP="00A9082F">
      <w:pPr>
        <w:jc w:val="both"/>
      </w:pPr>
      <w:r>
        <w:t xml:space="preserve">The </w:t>
      </w:r>
      <w:r w:rsidR="00C16A8F">
        <w:t>Big 4 SSA</w:t>
      </w:r>
      <w:r>
        <w:t xml:space="preserve"> case manager</w:t>
      </w:r>
      <w:r w:rsidR="00A9082F">
        <w:t xml:space="preserve"> shall</w:t>
      </w:r>
      <w:r w:rsidR="00A9082F" w:rsidRPr="003D745F">
        <w:t xml:space="preserve"> ensure that an IEP is in effect for a</w:t>
      </w:r>
      <w:r w:rsidR="00A9082F">
        <w:t>n IDEA B eligible</w:t>
      </w:r>
      <w:r w:rsidR="00A9082F" w:rsidRPr="003D745F">
        <w:t xml:space="preserve"> child </w:t>
      </w:r>
      <w:r w:rsidR="00A9082F">
        <w:t xml:space="preserve">with a disability </w:t>
      </w:r>
      <w:r w:rsidR="00A9082F" w:rsidRPr="003D745F">
        <w:t>who had previously received IDEA Part C services by the child’s 3</w:t>
      </w:r>
      <w:r w:rsidR="00A9082F" w:rsidRPr="003D745F">
        <w:rPr>
          <w:vertAlign w:val="superscript"/>
        </w:rPr>
        <w:t>rd</w:t>
      </w:r>
      <w:r w:rsidR="00A9082F">
        <w:t xml:space="preserve"> </w:t>
      </w:r>
      <w:r w:rsidR="00A9082F" w:rsidRPr="003D745F">
        <w:t>birthday</w:t>
      </w:r>
      <w:r w:rsidR="00A9082F">
        <w:t xml:space="preserve"> while complying with the procedures in </w:t>
      </w:r>
      <w:r w:rsidR="00A9082F" w:rsidRPr="009808CB">
        <w:rPr>
          <w:b/>
          <w:bCs/>
        </w:rPr>
        <w:t>EVALUATIONS:</w:t>
      </w:r>
      <w:r w:rsidR="00A9082F">
        <w:t xml:space="preserve"> </w:t>
      </w:r>
      <w:r w:rsidR="00A9082F" w:rsidRPr="00857D9E">
        <w:rPr>
          <w:b/>
          <w:bCs/>
        </w:rPr>
        <w:t>Section 2.0</w:t>
      </w:r>
      <w:r w:rsidR="00A9082F">
        <w:t xml:space="preserve"> above</w:t>
      </w:r>
      <w:r w:rsidR="00A9082F" w:rsidRPr="003D745F">
        <w:t xml:space="preserve">. If a child's </w:t>
      </w:r>
      <w:r w:rsidR="00A9082F">
        <w:t>3</w:t>
      </w:r>
      <w:r w:rsidR="00A9082F" w:rsidRPr="003D745F">
        <w:rPr>
          <w:vertAlign w:val="superscript"/>
        </w:rPr>
        <w:t>rd</w:t>
      </w:r>
      <w:r w:rsidR="00A9082F">
        <w:t xml:space="preserve"> </w:t>
      </w:r>
      <w:r w:rsidR="00A9082F" w:rsidRPr="003D745F">
        <w:t xml:space="preserve">birthday occurs during the summer, the </w:t>
      </w:r>
      <w:r w:rsidR="00A9082F">
        <w:t>student</w:t>
      </w:r>
      <w:r w:rsidR="00A9082F" w:rsidRPr="003D745F">
        <w:t xml:space="preserve">'s </w:t>
      </w:r>
      <w:r w:rsidR="00A9082F">
        <w:t>ARD committee</w:t>
      </w:r>
      <w:r w:rsidR="00A9082F" w:rsidRPr="003D745F">
        <w:t xml:space="preserve"> shall determine the date when services will begin.</w:t>
      </w:r>
      <w:r w:rsidR="00A9082F">
        <w:rPr>
          <w:rStyle w:val="FootnoteReference"/>
        </w:rPr>
        <w:footnoteReference w:id="125"/>
      </w:r>
    </w:p>
    <w:p w14:paraId="796FDB08" w14:textId="77777777" w:rsidR="009044E1" w:rsidRDefault="009044E1" w:rsidP="00A9082F">
      <w:pPr>
        <w:jc w:val="both"/>
      </w:pPr>
    </w:p>
    <w:p w14:paraId="162E4821" w14:textId="263895A2" w:rsidR="00A9082F" w:rsidRDefault="00A9082F" w:rsidP="00A9082F">
      <w:pPr>
        <w:jc w:val="both"/>
      </w:pPr>
      <w:r w:rsidRPr="00400213">
        <w:t xml:space="preserve">If </w:t>
      </w:r>
      <w:r w:rsidR="00200778">
        <w:t>NEWCASTLE</w:t>
      </w:r>
      <w:r w:rsidR="000F26C7">
        <w:t xml:space="preserve"> ISD</w:t>
      </w:r>
      <w:r>
        <w:t xml:space="preserve"> knows that a child</w:t>
      </w:r>
      <w:r w:rsidRPr="00400213">
        <w:t xml:space="preserve"> served in Part C</w:t>
      </w:r>
      <w:r>
        <w:t xml:space="preserve"> via an </w:t>
      </w:r>
      <w:r w:rsidRPr="00BF027F">
        <w:rPr>
          <w:i/>
          <w:iCs/>
        </w:rPr>
        <w:t>Individualized Family Service Plan</w:t>
      </w:r>
      <w:r>
        <w:t xml:space="preserve"> (IFSP) developed by the Early Intervention Agency</w:t>
      </w:r>
      <w:r w:rsidRPr="00400213">
        <w:t xml:space="preserve"> and referred to </w:t>
      </w:r>
      <w:r>
        <w:t xml:space="preserve">IDEA </w:t>
      </w:r>
      <w:r w:rsidRPr="00400213">
        <w:t xml:space="preserve">Part B will turn 3 over the summer and that appropriate </w:t>
      </w:r>
      <w:r w:rsidR="00200778">
        <w:t>NEWCASTLE</w:t>
      </w:r>
      <w:r w:rsidR="000F26C7">
        <w:t xml:space="preserve"> ISD</w:t>
      </w:r>
      <w:r>
        <w:t xml:space="preserve"> </w:t>
      </w:r>
      <w:r w:rsidRPr="00400213">
        <w:t xml:space="preserve">personnel won't be available to conduct evaluations and hold </w:t>
      </w:r>
      <w:r>
        <w:t>ARD committee meetings</w:t>
      </w:r>
      <w:r w:rsidRPr="00400213">
        <w:t xml:space="preserve"> during the summer, </w:t>
      </w:r>
      <w:r w:rsidR="00C52595">
        <w:t xml:space="preserve">the </w:t>
      </w:r>
      <w:r w:rsidR="00C16A8F">
        <w:t>Big 4 SSA</w:t>
      </w:r>
      <w:r w:rsidR="00C52595">
        <w:t xml:space="preserve"> case manager</w:t>
      </w:r>
      <w:r>
        <w:t xml:space="preserve"> shall ensure that</w:t>
      </w:r>
      <w:r w:rsidRPr="00400213">
        <w:t xml:space="preserve"> </w:t>
      </w:r>
      <w:r>
        <w:t xml:space="preserve">required activities such as </w:t>
      </w:r>
      <w:r w:rsidRPr="00400213">
        <w:t>conduct</w:t>
      </w:r>
      <w:r>
        <w:t>ing</w:t>
      </w:r>
      <w:r w:rsidRPr="00400213">
        <w:t xml:space="preserve"> the evaluations, and conven</w:t>
      </w:r>
      <w:r>
        <w:t>ing</w:t>
      </w:r>
      <w:r w:rsidRPr="00400213">
        <w:t xml:space="preserve"> the </w:t>
      </w:r>
      <w:r>
        <w:t>ARD committee meeting</w:t>
      </w:r>
      <w:r w:rsidRPr="00400213">
        <w:t xml:space="preserve"> </w:t>
      </w:r>
      <w:r>
        <w:t xml:space="preserve">occurs </w:t>
      </w:r>
      <w:r w:rsidRPr="00400213">
        <w:t>before the end of the school year.</w:t>
      </w:r>
      <w:r>
        <w:rPr>
          <w:rStyle w:val="FootnoteReference"/>
        </w:rPr>
        <w:footnoteReference w:id="126"/>
      </w:r>
    </w:p>
    <w:p w14:paraId="42FD37C5" w14:textId="77777777" w:rsidR="00D22C3D" w:rsidRDefault="00D22C3D" w:rsidP="00A9082F">
      <w:pPr>
        <w:jc w:val="both"/>
      </w:pPr>
    </w:p>
    <w:p w14:paraId="0891DE2D" w14:textId="68DB6E22" w:rsidR="00A9082F" w:rsidRDefault="00A9082F" w:rsidP="00A9082F">
      <w:pPr>
        <w:jc w:val="both"/>
      </w:pPr>
      <w:r>
        <w:t xml:space="preserve">When the Early Intervention Agency provides notification to </w:t>
      </w:r>
      <w:r w:rsidR="00200778">
        <w:t>NEWCASTLE</w:t>
      </w:r>
      <w:r w:rsidR="000F26C7">
        <w:t xml:space="preserve"> ISD</w:t>
      </w:r>
      <w:r w:rsidRPr="009C3E2A">
        <w:t xml:space="preserve"> </w:t>
      </w:r>
      <w:r>
        <w:t>of a potentially eligible child fewer than 90 days before the student’s 3</w:t>
      </w:r>
      <w:r w:rsidRPr="00E11A3C">
        <w:rPr>
          <w:vertAlign w:val="superscript"/>
        </w:rPr>
        <w:t>rd</w:t>
      </w:r>
      <w:r>
        <w:t xml:space="preserve"> birthday, the Early Intervention Agency must provide a written explanation to the District stating the reason for the delay. </w:t>
      </w:r>
      <w:r>
        <w:br/>
      </w:r>
      <w:r w:rsidR="004257B0">
        <w:t xml:space="preserve">The </w:t>
      </w:r>
      <w:r w:rsidR="00C16A8F">
        <w:t>Big 4 SSA</w:t>
      </w:r>
      <w:r w:rsidR="004257B0">
        <w:t xml:space="preserve"> office</w:t>
      </w:r>
      <w:r>
        <w:t xml:space="preserve"> is an appropriate contact to receive such notice.  If notification is given between 45-89 days before the student’s 3</w:t>
      </w:r>
      <w:r w:rsidRPr="003527D3">
        <w:rPr>
          <w:vertAlign w:val="superscript"/>
        </w:rPr>
        <w:t>rd</w:t>
      </w:r>
      <w:r>
        <w:t xml:space="preserve"> birthday, </w:t>
      </w:r>
      <w:r w:rsidR="00C16A8F">
        <w:t>Big 4 SSA</w:t>
      </w:r>
      <w:r w:rsidR="004257B0">
        <w:t xml:space="preserve"> case manager </w:t>
      </w:r>
      <w:r>
        <w:t>shall ensure that eligibility is determined as soon as possible.</w:t>
      </w:r>
    </w:p>
    <w:p w14:paraId="311E5132" w14:textId="77777777" w:rsidR="00D22C3D" w:rsidRDefault="00D22C3D" w:rsidP="00A9082F">
      <w:pPr>
        <w:jc w:val="both"/>
      </w:pPr>
    </w:p>
    <w:p w14:paraId="5F052310" w14:textId="03B65270" w:rsidR="00A9082F" w:rsidRDefault="00A9082F" w:rsidP="00A9082F">
      <w:pPr>
        <w:jc w:val="both"/>
      </w:pPr>
      <w:r>
        <w:lastRenderedPageBreak/>
        <w:t xml:space="preserve">If a student with a disability was served under IDEA Part C via an </w:t>
      </w:r>
      <w:r w:rsidRPr="00BF027F">
        <w:rPr>
          <w:i/>
          <w:iCs/>
        </w:rPr>
        <w:t>IFSP</w:t>
      </w:r>
      <w:r>
        <w:t xml:space="preserve">, the student’s IFSP may serve </w:t>
      </w:r>
      <w:r w:rsidRPr="00BF027F">
        <w:t>as the IEP of a child with a disability aged 3 through 5 (or, at the discretion of the state educational agency, a 2-year-old child with a disability who will turn age 3 during the school year)</w:t>
      </w:r>
      <w:r>
        <w:t>,</w:t>
      </w:r>
      <w:r w:rsidRPr="00BF027F">
        <w:t xml:space="preserve"> if the IFSP was developed in accordance with </w:t>
      </w:r>
      <w:r>
        <w:t>ARD committee procedures,</w:t>
      </w:r>
      <w:r w:rsidRPr="00BF027F">
        <w:t xml:space="preserve"> is</w:t>
      </w:r>
      <w:r>
        <w:t xml:space="preserve"> c</w:t>
      </w:r>
      <w:r w:rsidRPr="00BF027F">
        <w:t>onsistent with state policy</w:t>
      </w:r>
      <w:r>
        <w:t>, and a</w:t>
      </w:r>
      <w:r w:rsidRPr="00BF027F">
        <w:t xml:space="preserve">greed to by </w:t>
      </w:r>
      <w:r w:rsidR="00200778">
        <w:t>NEWCASTLE</w:t>
      </w:r>
      <w:r w:rsidR="000F26C7">
        <w:t xml:space="preserve"> ISD</w:t>
      </w:r>
      <w:r>
        <w:t xml:space="preserve"> </w:t>
      </w:r>
      <w:r w:rsidRPr="00BF027F">
        <w:t xml:space="preserve">and the </w:t>
      </w:r>
      <w:r>
        <w:t>student</w:t>
      </w:r>
      <w:r w:rsidRPr="00BF027F">
        <w:t>'s parents</w:t>
      </w:r>
      <w:r>
        <w:t xml:space="preserve"> or guardians</w:t>
      </w:r>
      <w:r w:rsidRPr="00BF027F">
        <w:t>.</w:t>
      </w:r>
      <w:r>
        <w:rPr>
          <w:rStyle w:val="FootnoteReference"/>
        </w:rPr>
        <w:footnoteReference w:id="127"/>
      </w:r>
    </w:p>
    <w:p w14:paraId="6AD65938" w14:textId="77777777" w:rsidR="00D22C3D" w:rsidRDefault="00D22C3D" w:rsidP="00A9082F">
      <w:pPr>
        <w:jc w:val="both"/>
      </w:pPr>
    </w:p>
    <w:p w14:paraId="631EF7EC" w14:textId="35CF9FEA" w:rsidR="00A9082F" w:rsidRDefault="00A9082F" w:rsidP="00A3431B">
      <w:pPr>
        <w:jc w:val="both"/>
      </w:pPr>
      <w:r w:rsidRPr="00094072">
        <w:t>If a</w:t>
      </w:r>
      <w:r>
        <w:t xml:space="preserve"> student’s</w:t>
      </w:r>
      <w:r w:rsidRPr="00094072">
        <w:t xml:space="preserve"> IFSP was incorrectly developed by the </w:t>
      </w:r>
      <w:bookmarkStart w:id="30" w:name="_Hlk52283813"/>
      <w:r>
        <w:t xml:space="preserve">Early Intervention Agency </w:t>
      </w:r>
      <w:bookmarkEnd w:id="30"/>
      <w:r w:rsidRPr="00094072">
        <w:t xml:space="preserve">and </w:t>
      </w:r>
      <w:r w:rsidR="00200778">
        <w:t>NEWCASTLE</w:t>
      </w:r>
      <w:r w:rsidR="000F26C7">
        <w:t xml:space="preserve"> ISD</w:t>
      </w:r>
      <w:r w:rsidRPr="009C3E2A">
        <w:t xml:space="preserve"> </w:t>
      </w:r>
      <w:r w:rsidRPr="00094072">
        <w:t xml:space="preserve">and the parent </w:t>
      </w:r>
      <w:r>
        <w:t xml:space="preserve">or guardian </w:t>
      </w:r>
      <w:r w:rsidRPr="00094072">
        <w:t xml:space="preserve">agree to use the IFSP in lieu of an IEP, </w:t>
      </w:r>
      <w:r w:rsidR="00200778">
        <w:t>NEWCASTLE</w:t>
      </w:r>
      <w:r w:rsidR="000F26C7">
        <w:t xml:space="preserve"> ISD</w:t>
      </w:r>
      <w:r w:rsidRPr="009C3E2A">
        <w:t xml:space="preserve"> </w:t>
      </w:r>
      <w:r>
        <w:t>shall</w:t>
      </w:r>
      <w:r w:rsidRPr="00094072">
        <w:t xml:space="preserve"> modify the IFSP so that it meets the requirements</w:t>
      </w:r>
      <w:r>
        <w:t xml:space="preserve"> for an IEP.</w:t>
      </w:r>
      <w:r>
        <w:rPr>
          <w:rStyle w:val="FootnoteReference"/>
        </w:rPr>
        <w:footnoteReference w:id="128"/>
      </w:r>
      <w:r w:rsidRPr="00094072">
        <w:t xml:space="preserve"> </w:t>
      </w:r>
    </w:p>
    <w:p w14:paraId="0FFA053F" w14:textId="77777777" w:rsidR="00D22C3D" w:rsidRPr="00094072" w:rsidRDefault="00D22C3D" w:rsidP="00A9082F">
      <w:pPr>
        <w:jc w:val="both"/>
      </w:pPr>
    </w:p>
    <w:p w14:paraId="361A1424" w14:textId="412875F8" w:rsidR="00A9082F" w:rsidRDefault="00A9082F" w:rsidP="00A9082F">
      <w:pPr>
        <w:jc w:val="both"/>
      </w:pPr>
      <w:r w:rsidRPr="00D566AF">
        <w:t xml:space="preserve">While IDEA Part B requires coordination to assure the continuity of services, it does not compel </w:t>
      </w:r>
      <w:r w:rsidR="00200778">
        <w:t>NEWCASTLE</w:t>
      </w:r>
      <w:r w:rsidR="000F26C7">
        <w:t xml:space="preserve"> ISD</w:t>
      </w:r>
      <w:r>
        <w:t xml:space="preserve"> </w:t>
      </w:r>
      <w:r w:rsidRPr="00D566AF">
        <w:t>to provide all the same services</w:t>
      </w:r>
      <w:r>
        <w:t xml:space="preserve"> in an IEP that were in a student’s IFSP</w:t>
      </w:r>
      <w:r w:rsidRPr="00D566AF">
        <w:t xml:space="preserve">. </w:t>
      </w:r>
    </w:p>
    <w:p w14:paraId="21838923" w14:textId="77777777" w:rsidR="00A9082F" w:rsidRDefault="00A9082F" w:rsidP="00A9082F">
      <w:pPr>
        <w:pStyle w:val="NoSpacing"/>
      </w:pPr>
    </w:p>
    <w:p w14:paraId="4E30D84F" w14:textId="32E392A8" w:rsidR="00A9082F" w:rsidRDefault="00A9082F" w:rsidP="00D22C3D">
      <w:pPr>
        <w:ind w:left="1440" w:hanging="720"/>
        <w:rPr>
          <w:b/>
          <w:bCs/>
          <w:i/>
          <w:iCs/>
          <w:sz w:val="28"/>
          <w:szCs w:val="28"/>
        </w:rPr>
      </w:pPr>
      <w:r w:rsidRPr="0060012C">
        <w:rPr>
          <w:b/>
          <w:bCs/>
          <w:sz w:val="28"/>
          <w:szCs w:val="28"/>
        </w:rPr>
        <w:t>3.1</w:t>
      </w:r>
      <w:r w:rsidR="00D22C3D">
        <w:rPr>
          <w:b/>
          <w:bCs/>
          <w:sz w:val="28"/>
          <w:szCs w:val="28"/>
        </w:rPr>
        <w:t>7</w:t>
      </w:r>
      <w:r w:rsidRPr="0060012C">
        <w:rPr>
          <w:b/>
          <w:bCs/>
          <w:i/>
          <w:iCs/>
          <w:sz w:val="28"/>
          <w:szCs w:val="28"/>
        </w:rPr>
        <w:tab/>
      </w:r>
      <w:bookmarkStart w:id="31" w:name="FAPE317"/>
      <w:bookmarkEnd w:id="31"/>
      <w:r w:rsidRPr="0060012C">
        <w:rPr>
          <w:b/>
          <w:bCs/>
          <w:i/>
          <w:iCs/>
          <w:sz w:val="28"/>
          <w:szCs w:val="28"/>
        </w:rPr>
        <w:t>Are there limitations on the right to FAPE?</w:t>
      </w:r>
    </w:p>
    <w:p w14:paraId="23921912" w14:textId="77777777" w:rsidR="00D22C3D" w:rsidRPr="0060012C" w:rsidRDefault="00D22C3D" w:rsidP="00A9082F">
      <w:pPr>
        <w:rPr>
          <w:b/>
          <w:bCs/>
          <w:i/>
          <w:iCs/>
          <w:sz w:val="28"/>
          <w:szCs w:val="28"/>
        </w:rPr>
      </w:pPr>
    </w:p>
    <w:p w14:paraId="42E72B50" w14:textId="5C071CDA" w:rsidR="00A9082F" w:rsidRPr="00B22079" w:rsidRDefault="00A9082F" w:rsidP="00A9082F">
      <w:pPr>
        <w:jc w:val="both"/>
      </w:pPr>
      <w:r w:rsidRPr="005D341D">
        <w:t xml:space="preserve">If the parent of a </w:t>
      </w:r>
      <w:r>
        <w:t xml:space="preserve">student </w:t>
      </w:r>
      <w:r w:rsidRPr="005D341D">
        <w:t xml:space="preserve">enrolled in </w:t>
      </w:r>
      <w:r w:rsidR="00200778">
        <w:t>NEWCASTLE</w:t>
      </w:r>
      <w:r w:rsidR="000F26C7">
        <w:t xml:space="preserve"> ISD</w:t>
      </w:r>
      <w:r>
        <w:t xml:space="preserve"> </w:t>
      </w:r>
      <w:r w:rsidRPr="005D341D">
        <w:t xml:space="preserve">or </w:t>
      </w:r>
      <w:r w:rsidR="00EA0967">
        <w:t xml:space="preserve">is </w:t>
      </w:r>
      <w:r w:rsidRPr="005D341D">
        <w:t xml:space="preserve">seeking to be enrolled in </w:t>
      </w:r>
      <w:r>
        <w:t>the District</w:t>
      </w:r>
      <w:r w:rsidRPr="005D341D">
        <w:t xml:space="preserve"> does not provide consent for </w:t>
      </w:r>
      <w:r>
        <w:t xml:space="preserve">the student’s full individual and </w:t>
      </w:r>
      <w:r w:rsidRPr="005D341D">
        <w:t>initial evaluation</w:t>
      </w:r>
      <w:r>
        <w:t xml:space="preserve">, </w:t>
      </w:r>
      <w:r w:rsidRPr="005D341D">
        <w:t xml:space="preserve">or the parent fails to respond to a request to provide consent, </w:t>
      </w:r>
      <w:r w:rsidR="00200778">
        <w:t>NEWCASTLE</w:t>
      </w:r>
      <w:r w:rsidR="000F26C7">
        <w:t xml:space="preserve"> ISD</w:t>
      </w:r>
      <w:r>
        <w:t xml:space="preserve"> </w:t>
      </w:r>
      <w:r w:rsidRPr="005D341D">
        <w:t xml:space="preserve">may, but is not required to, pursue the initial evaluation of the child by utilizing the procedural safeguards </w:t>
      </w:r>
      <w:r>
        <w:t xml:space="preserve">under IDEA.  </w:t>
      </w:r>
      <w:r>
        <w:br/>
      </w:r>
      <w:r w:rsidR="00200778">
        <w:t>NEWCASTLE</w:t>
      </w:r>
      <w:r w:rsidR="000F26C7">
        <w:t xml:space="preserve"> ISD</w:t>
      </w:r>
      <w:r>
        <w:t xml:space="preserve"> </w:t>
      </w:r>
      <w:r w:rsidRPr="009540D0">
        <w:t>will use reasonable efforts to obtain parental consent.</w:t>
      </w:r>
      <w:r>
        <w:t xml:space="preserve">  </w:t>
      </w:r>
      <w:r w:rsidR="00200778">
        <w:t>NEWCASTLE</w:t>
      </w:r>
      <w:r w:rsidR="000F26C7">
        <w:t xml:space="preserve"> ISD</w:t>
      </w:r>
      <w:r>
        <w:t xml:space="preserve"> </w:t>
      </w:r>
      <w:r w:rsidRPr="009540D0">
        <w:t xml:space="preserve">will </w:t>
      </w:r>
      <w:r>
        <w:t xml:space="preserve">also </w:t>
      </w:r>
      <w:r w:rsidRPr="009540D0">
        <w:t xml:space="preserve">document its efforts to obtain parental consent, and maintain such documentation in the </w:t>
      </w:r>
      <w:r>
        <w:t>student’s</w:t>
      </w:r>
      <w:r w:rsidRPr="009540D0">
        <w:t xml:space="preserve"> special education file.  The level of effort shall be appropriate to the situation. The actions of </w:t>
      </w:r>
      <w:r w:rsidR="00200778">
        <w:t>NEWCASTLE</w:t>
      </w:r>
      <w:r w:rsidR="000F26C7">
        <w:t xml:space="preserve"> ISD</w:t>
      </w:r>
      <w:r>
        <w:t xml:space="preserve"> </w:t>
      </w:r>
      <w:r w:rsidRPr="009540D0">
        <w:t xml:space="preserve">when seeking parental consent will reflect genuine effort and will include more than one effort or means.  </w:t>
      </w:r>
      <w:r>
        <w:t xml:space="preserve">If the parent or guardian does not provide consent for the student’s full individual and initial evaluation after the District has requested and sought to obtain such consent, the District does not violate its </w:t>
      </w:r>
      <w:r w:rsidRPr="00EB27E5">
        <w:rPr>
          <w:i/>
          <w:iCs/>
        </w:rPr>
        <w:t>Child Find</w:t>
      </w:r>
      <w:r>
        <w:t xml:space="preserve"> and </w:t>
      </w:r>
      <w:r w:rsidRPr="00EB27E5">
        <w:t>FAPE</w:t>
      </w:r>
      <w:r>
        <w:t xml:space="preserve"> obligations to the student if the District declines to pursue the evaluation under these circumstances by requesting a due process hearing to override the parent’s lack of consent. </w:t>
      </w:r>
      <w:r>
        <w:rPr>
          <w:rStyle w:val="FootnoteReference"/>
        </w:rPr>
        <w:footnoteReference w:id="129"/>
      </w:r>
      <w:r>
        <w:t xml:space="preserve"> </w:t>
      </w:r>
    </w:p>
    <w:p w14:paraId="03EDD66F" w14:textId="77777777" w:rsidR="00EA0967" w:rsidRDefault="00EA0967" w:rsidP="00A9082F">
      <w:pPr>
        <w:jc w:val="both"/>
      </w:pPr>
    </w:p>
    <w:p w14:paraId="39756305" w14:textId="37C371A5" w:rsidR="00A9082F" w:rsidRDefault="00A9082F" w:rsidP="00A9082F">
      <w:pPr>
        <w:jc w:val="both"/>
      </w:pPr>
      <w:r>
        <w:t xml:space="preserve">The </w:t>
      </w:r>
      <w:r w:rsidR="00200778">
        <w:t>NEWCASTLE</w:t>
      </w:r>
      <w:r w:rsidR="000F26C7">
        <w:t xml:space="preserve"> ISD</w:t>
      </w:r>
      <w:r>
        <w:t xml:space="preserve"> shall</w:t>
      </w:r>
      <w:r w:rsidRPr="00B22079">
        <w:t xml:space="preserve"> obtain informed consent from the parent </w:t>
      </w:r>
      <w:r>
        <w:t xml:space="preserve">or guardian </w:t>
      </w:r>
      <w:r w:rsidRPr="00B22079">
        <w:t xml:space="preserve">of </w:t>
      </w:r>
      <w:r>
        <w:t>a student</w:t>
      </w:r>
      <w:r w:rsidRPr="00B22079">
        <w:t xml:space="preserve"> before the initial provision of special education and related services to the </w:t>
      </w:r>
      <w:r>
        <w:t>student</w:t>
      </w:r>
      <w:r w:rsidRPr="00B22079">
        <w:t xml:space="preserve">. </w:t>
      </w:r>
      <w:r w:rsidR="00200778">
        <w:t>NEWCASTLE</w:t>
      </w:r>
      <w:r w:rsidR="000F26C7">
        <w:t xml:space="preserve"> ISD</w:t>
      </w:r>
      <w:r>
        <w:t xml:space="preserve"> will not construe c</w:t>
      </w:r>
      <w:r w:rsidRPr="0066740E">
        <w:t>onsent for initial evaluation as consent for initial provision of special education and related services</w:t>
      </w:r>
      <w:r>
        <w:t>.</w:t>
      </w:r>
      <w:r w:rsidRPr="0066740E">
        <w:t xml:space="preserve"> </w:t>
      </w:r>
      <w:r>
        <w:t xml:space="preserve">The </w:t>
      </w:r>
      <w:r w:rsidR="00C16A8F">
        <w:t>Big 4 SSA</w:t>
      </w:r>
      <w:r w:rsidR="004257B0">
        <w:t xml:space="preserve"> case manager </w:t>
      </w:r>
      <w:r>
        <w:t>shall</w:t>
      </w:r>
      <w:r w:rsidRPr="00B22079">
        <w:t xml:space="preserve"> make reasonable efforts to obtain informed consent from the parent </w:t>
      </w:r>
      <w:r>
        <w:t xml:space="preserve">or guardian </w:t>
      </w:r>
      <w:r w:rsidRPr="00B22079">
        <w:t>for the initial provision of special education and related services</w:t>
      </w:r>
      <w:r>
        <w:t>; however, i</w:t>
      </w:r>
      <w:r w:rsidRPr="00B22079">
        <w:t xml:space="preserve">f the parent </w:t>
      </w:r>
      <w:r>
        <w:t xml:space="preserve">or guardian </w:t>
      </w:r>
      <w:r w:rsidRPr="00B22079">
        <w:t xml:space="preserve">fails to respond to a request for, or refuses to consent to, the initial provision of special education and related services, </w:t>
      </w:r>
      <w:r w:rsidR="00200778">
        <w:t>NEWCASTLE</w:t>
      </w:r>
      <w:r w:rsidR="000F26C7">
        <w:t xml:space="preserve"> ISD</w:t>
      </w:r>
      <w:r>
        <w:t xml:space="preserve"> cannot seek to override the parent’s refusal to consent to the initial provision of special education and related services to the student.</w:t>
      </w:r>
      <w:r w:rsidRPr="00B22079">
        <w:t xml:space="preserve"> </w:t>
      </w:r>
      <w:r>
        <w:t xml:space="preserve">If the parent does not provide informed written consent for the initial provision of special education and related services, </w:t>
      </w:r>
      <w:r w:rsidR="00200778">
        <w:t>NEWCASTLE</w:t>
      </w:r>
      <w:r w:rsidR="000F26C7">
        <w:t xml:space="preserve"> ISD</w:t>
      </w:r>
      <w:r>
        <w:t xml:space="preserve"> will </w:t>
      </w:r>
      <w:r w:rsidRPr="00B22079">
        <w:t xml:space="preserve">not be considered to be in violation of the requirement to make FAPE available to the </w:t>
      </w:r>
      <w:r>
        <w:t xml:space="preserve">student </w:t>
      </w:r>
      <w:r w:rsidRPr="00B22079">
        <w:t xml:space="preserve">because of the failure to provide the </w:t>
      </w:r>
      <w:r>
        <w:t>student</w:t>
      </w:r>
      <w:r w:rsidRPr="00B22079">
        <w:t xml:space="preserve"> with the special education and related services for which the </w:t>
      </w:r>
      <w:r w:rsidRPr="00B22079">
        <w:lastRenderedPageBreak/>
        <w:t>parent refuses to or fails to provide consent</w:t>
      </w:r>
      <w:r>
        <w:t xml:space="preserve">.  </w:t>
      </w:r>
      <w:r w:rsidR="00200778">
        <w:t>NEWCASTLE</w:t>
      </w:r>
      <w:r w:rsidR="000F26C7">
        <w:t xml:space="preserve"> ISD</w:t>
      </w:r>
      <w:r>
        <w:t xml:space="preserve"> is also not </w:t>
      </w:r>
      <w:r w:rsidRPr="00B22079">
        <w:t xml:space="preserve">required to convene an </w:t>
      </w:r>
      <w:r>
        <w:t>ARD committee</w:t>
      </w:r>
      <w:r w:rsidRPr="00B22079">
        <w:t xml:space="preserve"> meeting or develop an IEP </w:t>
      </w:r>
      <w:r>
        <w:t>for the student.</w:t>
      </w:r>
      <w:r>
        <w:rPr>
          <w:rStyle w:val="FootnoteReference"/>
        </w:rPr>
        <w:footnoteReference w:id="130"/>
      </w:r>
    </w:p>
    <w:p w14:paraId="3ED740FE" w14:textId="77777777" w:rsidR="00D22C3D" w:rsidRPr="00EB27E5" w:rsidRDefault="00D22C3D" w:rsidP="00A9082F">
      <w:pPr>
        <w:jc w:val="both"/>
      </w:pPr>
    </w:p>
    <w:p w14:paraId="6764912E" w14:textId="6CEE710D" w:rsidR="00A9082F" w:rsidRDefault="00A9082F" w:rsidP="00A9082F">
      <w:pPr>
        <w:jc w:val="both"/>
      </w:pPr>
      <w:r w:rsidRPr="00EB27E5">
        <w:t>If, at any time subsequent to the initial provision of special education and related services, the parent</w:t>
      </w:r>
      <w:r>
        <w:t xml:space="preserve"> or guardian</w:t>
      </w:r>
      <w:r w:rsidRPr="00EB27E5">
        <w:t xml:space="preserve"> of a </w:t>
      </w:r>
      <w:r>
        <w:t>student</w:t>
      </w:r>
      <w:r w:rsidRPr="00EB27E5">
        <w:t xml:space="preserve"> revokes consent </w:t>
      </w:r>
      <w:r w:rsidRPr="00FA79AE">
        <w:rPr>
          <w:u w:val="single"/>
        </w:rPr>
        <w:t>in writing</w:t>
      </w:r>
      <w:r w:rsidRPr="00EB27E5">
        <w:t xml:space="preserve"> for the continued provision of special education and related services, </w:t>
      </w:r>
      <w:r w:rsidR="00200778">
        <w:t>NEWCASTLE</w:t>
      </w:r>
      <w:r w:rsidR="000F26C7">
        <w:t xml:space="preserve"> ISD</w:t>
      </w:r>
      <w:r>
        <w:t>:</w:t>
      </w:r>
    </w:p>
    <w:p w14:paraId="35ABD22C" w14:textId="77777777" w:rsidR="00D22C3D" w:rsidRDefault="00D22C3D" w:rsidP="00A9082F">
      <w:pPr>
        <w:jc w:val="both"/>
      </w:pPr>
    </w:p>
    <w:p w14:paraId="18226DCD"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m</w:t>
      </w:r>
      <w:r w:rsidRPr="002E16AD">
        <w:rPr>
          <w:rFonts w:ascii="Times New Roman" w:hAnsi="Times New Roman" w:cs="Times New Roman"/>
          <w:sz w:val="24"/>
          <w:szCs w:val="24"/>
        </w:rPr>
        <w:t xml:space="preserve">ay not continue to provide special education and related services to the </w:t>
      </w:r>
      <w:r>
        <w:rPr>
          <w:rFonts w:ascii="Times New Roman" w:hAnsi="Times New Roman" w:cs="Times New Roman"/>
          <w:sz w:val="24"/>
          <w:szCs w:val="24"/>
        </w:rPr>
        <w:t>student</w:t>
      </w:r>
      <w:r w:rsidRPr="002E16AD">
        <w:rPr>
          <w:rFonts w:ascii="Times New Roman" w:hAnsi="Times New Roman" w:cs="Times New Roman"/>
          <w:sz w:val="24"/>
          <w:szCs w:val="24"/>
        </w:rPr>
        <w:t xml:space="preserve">, but </w:t>
      </w:r>
      <w:r>
        <w:rPr>
          <w:rFonts w:ascii="Times New Roman" w:hAnsi="Times New Roman" w:cs="Times New Roman"/>
          <w:sz w:val="24"/>
          <w:szCs w:val="24"/>
        </w:rPr>
        <w:t>shall</w:t>
      </w:r>
      <w:r w:rsidRPr="002E16AD">
        <w:rPr>
          <w:rFonts w:ascii="Times New Roman" w:hAnsi="Times New Roman" w:cs="Times New Roman"/>
          <w:sz w:val="24"/>
          <w:szCs w:val="24"/>
        </w:rPr>
        <w:t xml:space="preserve"> provide </w:t>
      </w:r>
      <w:r w:rsidRPr="005C3CF4">
        <w:rPr>
          <w:rFonts w:ascii="Times New Roman" w:hAnsi="Times New Roman" w:cs="Times New Roman"/>
          <w:b/>
          <w:bCs/>
          <w:sz w:val="24"/>
          <w:szCs w:val="24"/>
        </w:rPr>
        <w:t>Prior Written Notice</w:t>
      </w:r>
      <w:r>
        <w:rPr>
          <w:rFonts w:ascii="Times New Roman" w:hAnsi="Times New Roman" w:cs="Times New Roman"/>
          <w:b/>
          <w:bCs/>
          <w:sz w:val="24"/>
          <w:szCs w:val="24"/>
        </w:rPr>
        <w:t xml:space="preserve">, including </w:t>
      </w:r>
      <w:hyperlink r:id="rId42" w:history="1">
        <w:r w:rsidRPr="007728CD">
          <w:rPr>
            <w:rStyle w:val="Hyperlink"/>
            <w:rFonts w:ascii="Times New Roman" w:hAnsi="Times New Roman" w:cs="Times New Roman"/>
            <w:b/>
            <w:bCs/>
          </w:rPr>
          <w:t xml:space="preserve">TEA’s </w:t>
        </w:r>
        <w:r w:rsidRPr="007728CD">
          <w:rPr>
            <w:rStyle w:val="Hyperlink"/>
            <w:rFonts w:ascii="Times New Roman" w:hAnsi="Times New Roman" w:cs="Times New Roman"/>
            <w:b/>
            <w:bCs/>
            <w:i/>
            <w:iCs/>
          </w:rPr>
          <w:t>Notice of Procedural Safeguards</w:t>
        </w:r>
      </w:hyperlink>
      <w:r>
        <w:rPr>
          <w:rStyle w:val="Hyperlink"/>
          <w:rFonts w:ascii="Times New Roman" w:hAnsi="Times New Roman" w:cs="Times New Roman"/>
          <w:b/>
          <w:bCs/>
          <w:i/>
          <w:iCs/>
        </w:rPr>
        <w:t>,</w:t>
      </w:r>
      <w:r w:rsidRPr="002E16AD">
        <w:rPr>
          <w:rFonts w:ascii="Times New Roman" w:hAnsi="Times New Roman" w:cs="Times New Roman"/>
          <w:sz w:val="24"/>
          <w:szCs w:val="24"/>
        </w:rPr>
        <w:t xml:space="preserve"> </w:t>
      </w:r>
      <w:r w:rsidRPr="00CD7675">
        <w:rPr>
          <w:rFonts w:ascii="Times New Roman" w:hAnsi="Times New Roman" w:cs="Times New Roman"/>
          <w:b/>
          <w:bCs/>
          <w:i/>
          <w:iCs/>
          <w:sz w:val="24"/>
          <w:szCs w:val="24"/>
          <w:u w:val="single"/>
        </w:rPr>
        <w:t>before</w:t>
      </w:r>
      <w:r w:rsidRPr="002E16AD">
        <w:rPr>
          <w:rFonts w:ascii="Times New Roman" w:hAnsi="Times New Roman" w:cs="Times New Roman"/>
          <w:sz w:val="24"/>
          <w:szCs w:val="24"/>
        </w:rPr>
        <w:t xml:space="preserve"> ceasing the provision of special education and related services;</w:t>
      </w:r>
    </w:p>
    <w:p w14:paraId="7BDB0E03" w14:textId="77777777" w:rsidR="00A9082F" w:rsidRDefault="00A9082F" w:rsidP="00BA6125">
      <w:pPr>
        <w:pStyle w:val="ListParagraph"/>
        <w:jc w:val="both"/>
        <w:rPr>
          <w:rFonts w:ascii="Times New Roman" w:hAnsi="Times New Roman" w:cs="Times New Roman"/>
          <w:sz w:val="24"/>
          <w:szCs w:val="24"/>
        </w:rPr>
      </w:pPr>
    </w:p>
    <w:p w14:paraId="1DB5804E"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 xml:space="preserve">may </w:t>
      </w:r>
      <w:r w:rsidRPr="002E16AD">
        <w:rPr>
          <w:rFonts w:ascii="Times New Roman" w:hAnsi="Times New Roman" w:cs="Times New Roman"/>
          <w:sz w:val="24"/>
          <w:szCs w:val="24"/>
        </w:rPr>
        <w:t xml:space="preserve">not use the </w:t>
      </w:r>
      <w:r>
        <w:rPr>
          <w:rFonts w:ascii="Times New Roman" w:hAnsi="Times New Roman" w:cs="Times New Roman"/>
          <w:sz w:val="24"/>
          <w:szCs w:val="24"/>
        </w:rPr>
        <w:t xml:space="preserve">dispute resolution </w:t>
      </w:r>
      <w:r w:rsidRPr="002E16AD">
        <w:rPr>
          <w:rFonts w:ascii="Times New Roman" w:hAnsi="Times New Roman" w:cs="Times New Roman"/>
          <w:sz w:val="24"/>
          <w:szCs w:val="24"/>
        </w:rPr>
        <w:t xml:space="preserve">procedures </w:t>
      </w:r>
      <w:r>
        <w:rPr>
          <w:rFonts w:ascii="Times New Roman" w:hAnsi="Times New Roman" w:cs="Times New Roman"/>
          <w:sz w:val="24"/>
          <w:szCs w:val="24"/>
        </w:rPr>
        <w:t xml:space="preserve">in IDEA </w:t>
      </w:r>
      <w:r w:rsidRPr="002E16AD">
        <w:rPr>
          <w:rFonts w:ascii="Times New Roman" w:hAnsi="Times New Roman" w:cs="Times New Roman"/>
          <w:sz w:val="24"/>
          <w:szCs w:val="24"/>
        </w:rPr>
        <w:t xml:space="preserve">in order to obtain agreement or a ruling that the services may be provided to the </w:t>
      </w:r>
      <w:r>
        <w:rPr>
          <w:rFonts w:ascii="Times New Roman" w:hAnsi="Times New Roman" w:cs="Times New Roman"/>
          <w:sz w:val="24"/>
          <w:szCs w:val="24"/>
        </w:rPr>
        <w:t>student;</w:t>
      </w:r>
    </w:p>
    <w:p w14:paraId="5707E383" w14:textId="77777777" w:rsidR="00A9082F" w:rsidRDefault="00A9082F" w:rsidP="00BA6125">
      <w:pPr>
        <w:pStyle w:val="ListParagraph"/>
        <w:jc w:val="both"/>
        <w:rPr>
          <w:rFonts w:ascii="Times New Roman" w:hAnsi="Times New Roman" w:cs="Times New Roman"/>
          <w:sz w:val="24"/>
          <w:szCs w:val="24"/>
        </w:rPr>
      </w:pPr>
    </w:p>
    <w:p w14:paraId="64AFF4C0" w14:textId="77777777" w:rsidR="00A9082F"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w</w:t>
      </w:r>
      <w:r w:rsidRPr="002E16AD">
        <w:rPr>
          <w:rFonts w:ascii="Times New Roman" w:hAnsi="Times New Roman" w:cs="Times New Roman"/>
          <w:sz w:val="24"/>
          <w:szCs w:val="24"/>
        </w:rPr>
        <w:t xml:space="preserve">ill not be considered to be in violation of the requirement to make FAPE available to the </w:t>
      </w:r>
      <w:r>
        <w:rPr>
          <w:rFonts w:ascii="Times New Roman" w:hAnsi="Times New Roman" w:cs="Times New Roman"/>
          <w:sz w:val="24"/>
          <w:szCs w:val="24"/>
        </w:rPr>
        <w:t xml:space="preserve">student </w:t>
      </w:r>
      <w:r w:rsidRPr="002E16AD">
        <w:rPr>
          <w:rFonts w:ascii="Times New Roman" w:hAnsi="Times New Roman" w:cs="Times New Roman"/>
          <w:sz w:val="24"/>
          <w:szCs w:val="24"/>
        </w:rPr>
        <w:t xml:space="preserve">because of the failure to provide the </w:t>
      </w:r>
      <w:r>
        <w:rPr>
          <w:rFonts w:ascii="Times New Roman" w:hAnsi="Times New Roman" w:cs="Times New Roman"/>
          <w:sz w:val="24"/>
          <w:szCs w:val="24"/>
        </w:rPr>
        <w:t>student</w:t>
      </w:r>
      <w:r w:rsidRPr="002E16AD">
        <w:rPr>
          <w:rFonts w:ascii="Times New Roman" w:hAnsi="Times New Roman" w:cs="Times New Roman"/>
          <w:sz w:val="24"/>
          <w:szCs w:val="24"/>
        </w:rPr>
        <w:t xml:space="preserve"> with further special education and related services</w:t>
      </w:r>
      <w:r>
        <w:rPr>
          <w:rFonts w:ascii="Times New Roman" w:hAnsi="Times New Roman" w:cs="Times New Roman"/>
          <w:sz w:val="24"/>
          <w:szCs w:val="24"/>
        </w:rPr>
        <w:t>; and</w:t>
      </w:r>
    </w:p>
    <w:p w14:paraId="4D4D53A0" w14:textId="77777777" w:rsidR="00A9082F" w:rsidRDefault="00A9082F" w:rsidP="00BA6125">
      <w:pPr>
        <w:pStyle w:val="ListParagraph"/>
        <w:jc w:val="both"/>
        <w:rPr>
          <w:rFonts w:ascii="Times New Roman" w:hAnsi="Times New Roman" w:cs="Times New Roman"/>
          <w:sz w:val="24"/>
          <w:szCs w:val="24"/>
        </w:rPr>
      </w:pPr>
    </w:p>
    <w:p w14:paraId="2A8DEDDA" w14:textId="77777777" w:rsidR="00A9082F" w:rsidRPr="001B3292" w:rsidRDefault="00A9082F" w:rsidP="00BA6125">
      <w:pPr>
        <w:pStyle w:val="ListParagraph"/>
        <w:numPr>
          <w:ilvl w:val="0"/>
          <w:numId w:val="37"/>
        </w:numPr>
        <w:ind w:left="720"/>
        <w:jc w:val="both"/>
        <w:rPr>
          <w:rFonts w:ascii="Times New Roman" w:hAnsi="Times New Roman" w:cs="Times New Roman"/>
          <w:sz w:val="24"/>
          <w:szCs w:val="24"/>
        </w:rPr>
      </w:pPr>
      <w:r>
        <w:rPr>
          <w:rFonts w:ascii="Times New Roman" w:hAnsi="Times New Roman" w:cs="Times New Roman"/>
          <w:sz w:val="24"/>
          <w:szCs w:val="24"/>
        </w:rPr>
        <w:t>i</w:t>
      </w:r>
      <w:r w:rsidRPr="002E16AD">
        <w:rPr>
          <w:rFonts w:ascii="Times New Roman" w:hAnsi="Times New Roman" w:cs="Times New Roman"/>
          <w:sz w:val="24"/>
          <w:szCs w:val="24"/>
        </w:rPr>
        <w:t xml:space="preserve">s not required to convene an </w:t>
      </w:r>
      <w:r>
        <w:rPr>
          <w:rFonts w:ascii="Times New Roman" w:hAnsi="Times New Roman" w:cs="Times New Roman"/>
          <w:sz w:val="24"/>
          <w:szCs w:val="24"/>
        </w:rPr>
        <w:t>ARD committee</w:t>
      </w:r>
      <w:r w:rsidRPr="002E16AD">
        <w:rPr>
          <w:rFonts w:ascii="Times New Roman" w:hAnsi="Times New Roman" w:cs="Times New Roman"/>
          <w:sz w:val="24"/>
          <w:szCs w:val="24"/>
        </w:rPr>
        <w:t xml:space="preserve"> meeting or develop an IEP for further provision of special education and related services.</w:t>
      </w:r>
      <w:r>
        <w:rPr>
          <w:rStyle w:val="FootnoteReference"/>
          <w:rFonts w:ascii="Times New Roman" w:hAnsi="Times New Roman" w:cs="Times New Roman"/>
          <w:sz w:val="24"/>
          <w:szCs w:val="24"/>
        </w:rPr>
        <w:footnoteReference w:id="131"/>
      </w:r>
    </w:p>
    <w:p w14:paraId="21EA9E09" w14:textId="7E0380EA" w:rsidR="00A9082F" w:rsidRDefault="00A9082F" w:rsidP="00A9082F">
      <w:pPr>
        <w:jc w:val="both"/>
      </w:pPr>
      <w:r>
        <w:t xml:space="preserve">Unless a parent or guardian has enrolled a student in private school as described in Section 3.6, above, that  student’s enrollment in a private school </w:t>
      </w:r>
      <w:r w:rsidRPr="004754C5">
        <w:t xml:space="preserve">relieves </w:t>
      </w:r>
      <w:r w:rsidR="00200778">
        <w:t>NEWCASTLE</w:t>
      </w:r>
      <w:r w:rsidR="000F26C7">
        <w:t xml:space="preserve"> ISD</w:t>
      </w:r>
      <w:r>
        <w:t xml:space="preserve"> </w:t>
      </w:r>
      <w:r w:rsidRPr="004754C5">
        <w:t>of any responsibilit</w:t>
      </w:r>
      <w:r>
        <w:t>y</w:t>
      </w:r>
      <w:r w:rsidRPr="004754C5">
        <w:t xml:space="preserve"> </w:t>
      </w:r>
      <w:r>
        <w:t>for</w:t>
      </w:r>
      <w:r w:rsidRPr="004754C5">
        <w:t xml:space="preserve"> the provision of a FAPE</w:t>
      </w:r>
      <w:r>
        <w:t>, but the student may be considered for  proportionate share services</w:t>
      </w:r>
      <w:r w:rsidRPr="004754C5">
        <w:t>.</w:t>
      </w:r>
      <w:r>
        <w:rPr>
          <w:rStyle w:val="FootnoteReference"/>
        </w:rPr>
        <w:footnoteReference w:id="132"/>
      </w:r>
      <w:r w:rsidRPr="004754C5">
        <w:t xml:space="preserve">  </w:t>
      </w:r>
      <w:r>
        <w:t xml:space="preserve">Likewise, students attending a homeschool program are not entitled to FAPE but may be considered for proportionate share services.  TEA, and therefore </w:t>
      </w:r>
      <w:r w:rsidR="00200778">
        <w:t>NEWCASTLE</w:t>
      </w:r>
      <w:r w:rsidR="000F26C7">
        <w:t xml:space="preserve"> ISD</w:t>
      </w:r>
      <w:r>
        <w:t>,</w:t>
      </w:r>
      <w:r w:rsidRPr="004754C5">
        <w:t xml:space="preserve"> does not regulate, index, monitor, approve, register, or accredit the programs available to parents who choose to home school. This is consistent with the Texas Supreme Court decision rendered in </w:t>
      </w:r>
      <w:r>
        <w:rPr>
          <w:i/>
          <w:iCs/>
        </w:rPr>
        <w:t>Texas Education Agency v. Leeper</w:t>
      </w:r>
      <w:r w:rsidRPr="004754C5">
        <w:t>.</w:t>
      </w:r>
      <w:r>
        <w:rPr>
          <w:rStyle w:val="FootnoteReference"/>
        </w:rPr>
        <w:footnoteReference w:id="133"/>
      </w:r>
    </w:p>
    <w:p w14:paraId="40BD90F1" w14:textId="77777777" w:rsidR="00A9082F" w:rsidRDefault="00A9082F" w:rsidP="00A9082F">
      <w:pPr>
        <w:pStyle w:val="NoSpacing"/>
      </w:pPr>
    </w:p>
    <w:p w14:paraId="436E46F1" w14:textId="5F7E119E" w:rsidR="00A9082F" w:rsidRPr="0060012C" w:rsidRDefault="00A9082F" w:rsidP="00A9082F">
      <w:pPr>
        <w:ind w:left="1440" w:hanging="720"/>
        <w:rPr>
          <w:b/>
          <w:bCs/>
          <w:i/>
          <w:iCs/>
          <w:sz w:val="28"/>
          <w:szCs w:val="28"/>
        </w:rPr>
      </w:pPr>
      <w:r w:rsidRPr="0060012C">
        <w:rPr>
          <w:b/>
          <w:bCs/>
          <w:sz w:val="28"/>
          <w:szCs w:val="28"/>
        </w:rPr>
        <w:t>3.1</w:t>
      </w:r>
      <w:r w:rsidR="00D22C3D">
        <w:rPr>
          <w:b/>
          <w:bCs/>
          <w:sz w:val="28"/>
          <w:szCs w:val="28"/>
        </w:rPr>
        <w:t>8</w:t>
      </w:r>
      <w:r w:rsidRPr="0060012C">
        <w:rPr>
          <w:b/>
          <w:bCs/>
          <w:i/>
          <w:iCs/>
          <w:sz w:val="28"/>
          <w:szCs w:val="28"/>
        </w:rPr>
        <w:tab/>
      </w:r>
      <w:bookmarkStart w:id="34" w:name="FAPE318"/>
      <w:bookmarkEnd w:id="34"/>
      <w:r w:rsidRPr="0060012C">
        <w:rPr>
          <w:b/>
          <w:bCs/>
          <w:i/>
          <w:iCs/>
          <w:sz w:val="28"/>
          <w:szCs w:val="28"/>
        </w:rPr>
        <w:t>How does the District provide FAPE via virtual or remote instruction?</w:t>
      </w:r>
    </w:p>
    <w:p w14:paraId="1E12C0ED" w14:textId="77777777" w:rsidR="00EA0967" w:rsidRDefault="00EA0967" w:rsidP="00A9082F">
      <w:pPr>
        <w:jc w:val="both"/>
      </w:pPr>
    </w:p>
    <w:p w14:paraId="78A459C6" w14:textId="05528831" w:rsidR="00A9082F" w:rsidRPr="00E05B0F" w:rsidRDefault="00A9082F" w:rsidP="00A9082F">
      <w:pPr>
        <w:jc w:val="both"/>
      </w:pPr>
      <w:r>
        <w:t xml:space="preserve">In accordance with </w:t>
      </w:r>
      <w:hyperlink r:id="rId43" w:history="1">
        <w:r w:rsidRPr="007728CD">
          <w:rPr>
            <w:rStyle w:val="Hyperlink"/>
            <w:b/>
            <w:bCs/>
          </w:rPr>
          <w:t>guidance from the TEA</w:t>
        </w:r>
      </w:hyperlink>
      <w:r w:rsidRPr="00390DBC">
        <w:t>,</w:t>
      </w:r>
      <w:r>
        <w:t xml:space="preserve"> each student’s </w:t>
      </w:r>
      <w:r w:rsidR="00C16A8F">
        <w:t>Big 4 SSA</w:t>
      </w:r>
      <w:r w:rsidR="004257B0">
        <w:t xml:space="preserve"> case manager </w:t>
      </w:r>
      <w:r>
        <w:t xml:space="preserve">is encouraged to offer to convene ARD committee meetings to develop emergency contingency plans as part of a student’s IEP that provides for virtual or other remote services and instruction during periods of cessation of normal school operations in response to a natural disaster, pandemic and/or other public health and safety crisis in accordance with federal, state and local authorities. A student’s </w:t>
      </w:r>
      <w:r w:rsidR="00C16A8F">
        <w:t>Big 4 SSA</w:t>
      </w:r>
      <w:r w:rsidR="004257B0">
        <w:t xml:space="preserve"> case manager </w:t>
      </w:r>
      <w:r>
        <w:t xml:space="preserve">may also propose that a student’s ARD committee and the parent(s) or guardian(s) agree to modify a student’s IEP to include a separate schedule of related services and accommodations that will be followed during periods of remote or virtual instruction.  </w:t>
      </w:r>
      <w:r w:rsidR="00C16A8F">
        <w:lastRenderedPageBreak/>
        <w:t>Big 4 SSA</w:t>
      </w:r>
      <w:r>
        <w:t xml:space="preserve"> together with input from the parent or guardian and the student’s ARD committee, may choose to use the model </w:t>
      </w:r>
      <w:hyperlink r:id="rId44" w:history="1">
        <w:r w:rsidRPr="007728CD">
          <w:rPr>
            <w:rStyle w:val="Hyperlink"/>
            <w:b/>
            <w:bCs/>
            <w:i/>
            <w:iCs/>
          </w:rPr>
          <w:t>Special Education Emergency Contingency Plan</w:t>
        </w:r>
      </w:hyperlink>
      <w:r w:rsidRPr="007728CD">
        <w:rPr>
          <w:i/>
          <w:iCs/>
        </w:rPr>
        <w:t xml:space="preserve"> </w:t>
      </w:r>
      <w:r w:rsidRPr="007728CD">
        <w:t xml:space="preserve">developed by the </w:t>
      </w:r>
      <w:hyperlink r:id="rId45" w:history="1">
        <w:r w:rsidRPr="007728CD">
          <w:rPr>
            <w:rStyle w:val="Hyperlink"/>
            <w:b/>
            <w:bCs/>
          </w:rPr>
          <w:t>TEA</w:t>
        </w:r>
      </w:hyperlink>
      <w:r w:rsidRPr="007728CD">
        <w:rPr>
          <w:rStyle w:val="Hyperlink"/>
          <w:b/>
          <w:bCs/>
        </w:rPr>
        <w:t xml:space="preserve"> </w:t>
      </w:r>
      <w:r w:rsidRPr="00D53EEA">
        <w:rPr>
          <w:rStyle w:val="Hyperlink"/>
          <w:color w:val="auto"/>
          <w:u w:val="none"/>
        </w:rPr>
        <w:t>or other plan as determined by the District</w:t>
      </w:r>
      <w:r w:rsidRPr="007728CD">
        <w:t>.</w:t>
      </w:r>
    </w:p>
    <w:p w14:paraId="07CC0DEA" w14:textId="77777777" w:rsidR="00FB74A7" w:rsidRDefault="00FB74A7" w:rsidP="00A9082F">
      <w:pPr>
        <w:jc w:val="both"/>
      </w:pPr>
    </w:p>
    <w:p w14:paraId="5414F30B" w14:textId="07273FED" w:rsidR="00A9082F" w:rsidRDefault="00A9082F" w:rsidP="00A9082F">
      <w:pPr>
        <w:jc w:val="both"/>
      </w:pPr>
      <w:r>
        <w:t xml:space="preserve">According to nonbinding guidance from </w:t>
      </w:r>
      <w:hyperlink r:id="rId46" w:history="1">
        <w:r w:rsidRPr="007728CD">
          <w:rPr>
            <w:rStyle w:val="Hyperlink"/>
            <w:b/>
            <w:bCs/>
          </w:rPr>
          <w:t>OSEP on September 28, 2020</w:t>
        </w:r>
      </w:hyperlink>
      <w:r>
        <w:t>, ARD committees should consider—</w:t>
      </w:r>
    </w:p>
    <w:p w14:paraId="42BCDF69"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Pr>
          <w:rFonts w:ascii="Times New Roman" w:hAnsi="Times New Roman" w:cs="Times New Roman"/>
          <w:sz w:val="24"/>
          <w:szCs w:val="24"/>
        </w:rPr>
        <w:t>“</w:t>
      </w:r>
      <w:r w:rsidRPr="00124314">
        <w:rPr>
          <w:rFonts w:ascii="Times New Roman" w:hAnsi="Times New Roman" w:cs="Times New Roman"/>
          <w:sz w:val="24"/>
          <w:szCs w:val="24"/>
        </w:rPr>
        <w:t>how a</w:t>
      </w:r>
      <w:r>
        <w:rPr>
          <w:rFonts w:ascii="Times New Roman" w:hAnsi="Times New Roman" w:cs="Times New Roman"/>
          <w:sz w:val="24"/>
          <w:szCs w:val="24"/>
        </w:rPr>
        <w:t xml:space="preserve"> student</w:t>
      </w:r>
      <w:r w:rsidRPr="00124314">
        <w:rPr>
          <w:rFonts w:ascii="Times New Roman" w:hAnsi="Times New Roman" w:cs="Times New Roman"/>
          <w:sz w:val="24"/>
          <w:szCs w:val="24"/>
        </w:rPr>
        <w:t>'s IEP will be implemented with traditional</w:t>
      </w:r>
      <w:r>
        <w:rPr>
          <w:rFonts w:ascii="Times New Roman" w:hAnsi="Times New Roman" w:cs="Times New Roman"/>
          <w:sz w:val="24"/>
          <w:szCs w:val="24"/>
        </w:rPr>
        <w:t xml:space="preserve"> </w:t>
      </w:r>
      <w:r w:rsidRPr="00124314">
        <w:rPr>
          <w:rFonts w:ascii="Times New Roman" w:hAnsi="Times New Roman" w:cs="Times New Roman"/>
          <w:sz w:val="24"/>
          <w:szCs w:val="24"/>
        </w:rPr>
        <w:t>in-person instruction</w:t>
      </w:r>
    </w:p>
    <w:p w14:paraId="62D3A6FE" w14:textId="77777777" w:rsidR="00A9082F" w:rsidRDefault="00A9082F" w:rsidP="00BA6125">
      <w:pPr>
        <w:pStyle w:val="ListParagraph"/>
        <w:jc w:val="both"/>
        <w:rPr>
          <w:rFonts w:ascii="Times New Roman" w:hAnsi="Times New Roman" w:cs="Times New Roman"/>
          <w:sz w:val="24"/>
          <w:szCs w:val="24"/>
        </w:rPr>
      </w:pPr>
    </w:p>
    <w:p w14:paraId="6CBA5508" w14:textId="77777777" w:rsidR="00A9082F" w:rsidRDefault="00A9082F" w:rsidP="00A3431B">
      <w:pPr>
        <w:pStyle w:val="ListParagraph"/>
        <w:numPr>
          <w:ilvl w:val="0"/>
          <w:numId w:val="41"/>
        </w:numPr>
        <w:ind w:left="720"/>
        <w:jc w:val="both"/>
        <w:rPr>
          <w:rFonts w:ascii="Times New Roman" w:hAnsi="Times New Roman" w:cs="Times New Roman"/>
          <w:sz w:val="24"/>
          <w:szCs w:val="24"/>
        </w:rPr>
      </w:pPr>
      <w:r w:rsidRPr="00124314">
        <w:rPr>
          <w:rFonts w:ascii="Times New Roman" w:hAnsi="Times New Roman" w:cs="Times New Roman"/>
          <w:sz w:val="24"/>
          <w:szCs w:val="24"/>
        </w:rPr>
        <w:t>how services also could be</w:t>
      </w:r>
      <w:r>
        <w:rPr>
          <w:rFonts w:ascii="Times New Roman" w:hAnsi="Times New Roman" w:cs="Times New Roman"/>
          <w:sz w:val="24"/>
          <w:szCs w:val="24"/>
        </w:rPr>
        <w:t xml:space="preserve"> </w:t>
      </w:r>
      <w:r w:rsidRPr="00124314">
        <w:rPr>
          <w:rFonts w:ascii="Times New Roman" w:hAnsi="Times New Roman" w:cs="Times New Roman"/>
          <w:sz w:val="24"/>
          <w:szCs w:val="24"/>
        </w:rPr>
        <w:t>provided through remote/distance instruction if</w:t>
      </w:r>
      <w:r>
        <w:rPr>
          <w:rFonts w:ascii="Times New Roman" w:hAnsi="Times New Roman" w:cs="Times New Roman"/>
          <w:sz w:val="24"/>
          <w:szCs w:val="24"/>
        </w:rPr>
        <w:t xml:space="preserve"> </w:t>
      </w:r>
      <w:r w:rsidRPr="009139B0">
        <w:rPr>
          <w:rFonts w:ascii="Times New Roman" w:hAnsi="Times New Roman" w:cs="Times New Roman"/>
          <w:sz w:val="24"/>
          <w:szCs w:val="24"/>
        </w:rPr>
        <w:t>circumstances require a change to distance learning or</w:t>
      </w:r>
      <w:r>
        <w:rPr>
          <w:rFonts w:ascii="Times New Roman" w:hAnsi="Times New Roman" w:cs="Times New Roman"/>
          <w:sz w:val="24"/>
          <w:szCs w:val="24"/>
        </w:rPr>
        <w:t xml:space="preserve"> </w:t>
      </w:r>
      <w:r w:rsidRPr="009139B0">
        <w:rPr>
          <w:rFonts w:ascii="Times New Roman" w:hAnsi="Times New Roman" w:cs="Times New Roman"/>
          <w:sz w:val="24"/>
          <w:szCs w:val="24"/>
        </w:rPr>
        <w:t>a hybrid model.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34"/>
      </w:r>
    </w:p>
    <w:p w14:paraId="435D104A" w14:textId="13CB8792" w:rsidR="00A9082F" w:rsidRDefault="00A9082F" w:rsidP="00A9082F">
      <w:pPr>
        <w:jc w:val="both"/>
      </w:pPr>
      <w:r>
        <w:t xml:space="preserve">When ARD committees make </w:t>
      </w:r>
      <w:r w:rsidRPr="009139B0">
        <w:t xml:space="preserve">these determinations, </w:t>
      </w:r>
      <w:r>
        <w:t>the ARD committee, together with the parent or guardian, may</w:t>
      </w:r>
      <w:r w:rsidRPr="00124314">
        <w:t xml:space="preserve"> </w:t>
      </w:r>
      <w:r>
        <w:t xml:space="preserve">also </w:t>
      </w:r>
      <w:r w:rsidRPr="00124314">
        <w:t>consider</w:t>
      </w:r>
      <w:r>
        <w:t>:</w:t>
      </w:r>
    </w:p>
    <w:p w14:paraId="021CAD88" w14:textId="77777777" w:rsidR="00D22C3D" w:rsidRDefault="00D22C3D" w:rsidP="00A9082F">
      <w:pPr>
        <w:jc w:val="both"/>
      </w:pPr>
    </w:p>
    <w:p w14:paraId="6446AE70"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alternate available instructional methodologies or delivery</w:t>
      </w:r>
      <w:r>
        <w:rPr>
          <w:rFonts w:ascii="Times New Roman" w:hAnsi="Times New Roman" w:cs="Times New Roman"/>
          <w:sz w:val="24"/>
          <w:szCs w:val="24"/>
        </w:rPr>
        <w:t>;</w:t>
      </w:r>
    </w:p>
    <w:p w14:paraId="069EEA70" w14:textId="77777777" w:rsidR="00A9082F" w:rsidRDefault="00A9082F" w:rsidP="00BA6125">
      <w:pPr>
        <w:pStyle w:val="ListParagraph"/>
        <w:jc w:val="both"/>
        <w:rPr>
          <w:rFonts w:ascii="Times New Roman" w:hAnsi="Times New Roman" w:cs="Times New Roman"/>
          <w:sz w:val="24"/>
          <w:szCs w:val="24"/>
        </w:rPr>
      </w:pPr>
    </w:p>
    <w:p w14:paraId="199485CF" w14:textId="77777777" w:rsidR="00A9082F" w:rsidRDefault="00A9082F" w:rsidP="00A3431B">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online instruction, teleconference, direct instruction</w:t>
      </w:r>
      <w:r>
        <w:rPr>
          <w:rFonts w:ascii="Times New Roman" w:hAnsi="Times New Roman" w:cs="Times New Roman"/>
          <w:sz w:val="24"/>
          <w:szCs w:val="24"/>
        </w:rPr>
        <w:t xml:space="preserve"> </w:t>
      </w:r>
      <w:r w:rsidRPr="002B139B">
        <w:rPr>
          <w:rFonts w:ascii="Times New Roman" w:hAnsi="Times New Roman" w:cs="Times New Roman"/>
          <w:sz w:val="24"/>
          <w:szCs w:val="24"/>
        </w:rPr>
        <w:t>via telephone or videoconferencing</w:t>
      </w:r>
      <w:r>
        <w:rPr>
          <w:rFonts w:ascii="Times New Roman" w:hAnsi="Times New Roman" w:cs="Times New Roman"/>
          <w:sz w:val="24"/>
          <w:szCs w:val="24"/>
        </w:rPr>
        <w:t>; and</w:t>
      </w:r>
    </w:p>
    <w:p w14:paraId="71DE15BC" w14:textId="77777777" w:rsidR="00A9082F" w:rsidRPr="00917BD5" w:rsidRDefault="00A9082F" w:rsidP="00BA6125">
      <w:pPr>
        <w:pStyle w:val="ListParagraph"/>
        <w:rPr>
          <w:rFonts w:ascii="Times New Roman" w:hAnsi="Times New Roman" w:cs="Times New Roman"/>
          <w:sz w:val="24"/>
          <w:szCs w:val="24"/>
        </w:rPr>
      </w:pPr>
    </w:p>
    <w:p w14:paraId="6FF4CEB2" w14:textId="77777777" w:rsidR="00A9082F" w:rsidRDefault="00A9082F" w:rsidP="00BA6125">
      <w:pPr>
        <w:pStyle w:val="ListParagraph"/>
        <w:numPr>
          <w:ilvl w:val="0"/>
          <w:numId w:val="42"/>
        </w:numPr>
        <w:ind w:left="720"/>
        <w:jc w:val="both"/>
        <w:rPr>
          <w:rFonts w:ascii="Times New Roman" w:hAnsi="Times New Roman" w:cs="Times New Roman"/>
          <w:sz w:val="24"/>
          <w:szCs w:val="24"/>
        </w:rPr>
      </w:pPr>
      <w:r w:rsidRPr="002B139B">
        <w:rPr>
          <w:rFonts w:ascii="Times New Roman" w:hAnsi="Times New Roman" w:cs="Times New Roman"/>
          <w:sz w:val="24"/>
          <w:szCs w:val="24"/>
        </w:rPr>
        <w:t>consultative</w:t>
      </w:r>
      <w:r>
        <w:rPr>
          <w:rFonts w:ascii="Times New Roman" w:hAnsi="Times New Roman" w:cs="Times New Roman"/>
          <w:sz w:val="24"/>
          <w:szCs w:val="24"/>
        </w:rPr>
        <w:t xml:space="preserve"> </w:t>
      </w:r>
      <w:r w:rsidRPr="002B139B">
        <w:rPr>
          <w:rFonts w:ascii="Times New Roman" w:hAnsi="Times New Roman" w:cs="Times New Roman"/>
          <w:sz w:val="24"/>
          <w:szCs w:val="24"/>
        </w:rPr>
        <w:t>services to the parent</w:t>
      </w:r>
      <w:r>
        <w:rPr>
          <w:rFonts w:ascii="Times New Roman" w:hAnsi="Times New Roman" w:cs="Times New Roman"/>
          <w:sz w:val="24"/>
          <w:szCs w:val="24"/>
        </w:rPr>
        <w:t>, if feasible and appropriate.</w:t>
      </w:r>
      <w:r>
        <w:rPr>
          <w:rStyle w:val="FootnoteReference"/>
          <w:rFonts w:ascii="Times New Roman" w:hAnsi="Times New Roman" w:cs="Times New Roman"/>
          <w:sz w:val="24"/>
          <w:szCs w:val="24"/>
        </w:rPr>
        <w:footnoteReference w:id="135"/>
      </w:r>
    </w:p>
    <w:p w14:paraId="1DAA772E" w14:textId="21B9B147" w:rsidR="00A9082F" w:rsidRDefault="00717BE8" w:rsidP="00A9082F">
      <w:pPr>
        <w:jc w:val="both"/>
      </w:pPr>
      <w:r>
        <w:t xml:space="preserve">The </w:t>
      </w:r>
      <w:r w:rsidR="00C16A8F">
        <w:t>Big 4 SSA</w:t>
      </w:r>
      <w:r>
        <w:t xml:space="preserve"> evaluation personnel</w:t>
      </w:r>
      <w:r w:rsidR="00A9082F" w:rsidRPr="00FB3D02">
        <w:t xml:space="preserve"> will investigate all appropriate assessment instruments and tools to determine if some can be administered or completed remotely during </w:t>
      </w:r>
      <w:r w:rsidR="00A9082F">
        <w:t xml:space="preserve">the </w:t>
      </w:r>
      <w:r w:rsidR="00A9082F" w:rsidRPr="00A12642">
        <w:t>natural disaster, pandemic and/or other public health and safety crisis</w:t>
      </w:r>
      <w:r w:rsidR="00A9082F" w:rsidRPr="00FB3D02">
        <w:t>, provided that evaluation of the student is based on personal observation (whether in person or through</w:t>
      </w:r>
      <w:r w:rsidR="00A9082F">
        <w:t xml:space="preserve"> tele- or </w:t>
      </w:r>
      <w:r w:rsidR="00A9082F" w:rsidRPr="00FB3D02">
        <w:t>videoconferencing).</w:t>
      </w:r>
    </w:p>
    <w:p w14:paraId="2D2C92C4" w14:textId="77777777" w:rsidR="00D22C3D" w:rsidRPr="00FB3D02" w:rsidRDefault="00D22C3D" w:rsidP="00A9082F">
      <w:pPr>
        <w:jc w:val="both"/>
      </w:pPr>
    </w:p>
    <w:p w14:paraId="2FAAE492" w14:textId="6683877D" w:rsidR="00A9082F" w:rsidRPr="00C51459" w:rsidRDefault="00A9082F" w:rsidP="00A9082F">
      <w:pPr>
        <w:jc w:val="both"/>
      </w:pPr>
      <w:r w:rsidRPr="00FB3D02">
        <w:t xml:space="preserve">The </w:t>
      </w:r>
      <w:r w:rsidR="00C16A8F">
        <w:t>Big 4 SSA</w:t>
      </w:r>
      <w:r w:rsidR="00717BE8">
        <w:t xml:space="preserve"> evaluation personnel</w:t>
      </w:r>
      <w:r w:rsidRPr="00FB3D02">
        <w:t xml:space="preserve"> may coordinate with the developers of their current assessment instruments to determine if the instruments can be administered or completed remotely, without significantly impacting the validity and reliability of the results. Tests and other evaluation materials must be used for the purposes for which the assessments or measures are valid and reliable, and must be administered by trained and knowledgeable personnel in accordance with any instructions provided by the producer of the assessments.</w:t>
      </w:r>
      <w:r>
        <w:rPr>
          <w:rStyle w:val="FootnoteReference"/>
        </w:rPr>
        <w:footnoteReference w:id="136"/>
      </w:r>
    </w:p>
    <w:p w14:paraId="53CD3F54" w14:textId="77777777" w:rsidR="00DE677E" w:rsidRDefault="00DE677E"/>
    <w:sectPr w:rsidR="00DE677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6036D" w14:textId="77777777" w:rsidR="00C6543F" w:rsidRDefault="00C6543F" w:rsidP="00A9082F">
      <w:r>
        <w:separator/>
      </w:r>
    </w:p>
  </w:endnote>
  <w:endnote w:type="continuationSeparator" w:id="0">
    <w:p w14:paraId="210F2BA7" w14:textId="77777777" w:rsidR="00C6543F" w:rsidRDefault="00C6543F" w:rsidP="00A90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9F47" w14:textId="2253CD55" w:rsidR="00C16A8F" w:rsidRDefault="00C16A8F">
    <w:pPr>
      <w:pStyle w:val="Footer"/>
    </w:pPr>
    <w:r>
      <w:rPr>
        <w:noProof/>
      </w:rPr>
      <w:drawing>
        <wp:anchor distT="0" distB="0" distL="114300" distR="114300" simplePos="0" relativeHeight="251661312" behindDoc="1" locked="0" layoutInCell="1" allowOverlap="1" wp14:anchorId="37BC1639" wp14:editId="45AD61B9">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2021</w:t>
    </w:r>
    <w:r>
      <w:rPr>
        <w:rFonts w:ascii="Times New Roman" w:hAnsi="Times New Roman" w:cs="Times New Roman"/>
        <w:sz w:val="20"/>
        <w:szCs w:val="20"/>
      </w:rPr>
      <w:tab/>
      <w:t xml:space="preserve">              </w:t>
    </w:r>
    <w:r w:rsidR="00200778">
      <w:rPr>
        <w:rFonts w:ascii="Times New Roman" w:hAnsi="Times New Roman" w:cs="Times New Roman"/>
        <w:sz w:val="20"/>
        <w:szCs w:val="20"/>
      </w:rPr>
      <w:t>NEWCASTLE</w:t>
    </w:r>
    <w:r>
      <w:rPr>
        <w:rFonts w:ascii="Times New Roman" w:hAnsi="Times New Roman" w:cs="Times New Roman"/>
        <w:sz w:val="20"/>
        <w:szCs w:val="20"/>
      </w:rPr>
      <w:t xml:space="preserve"> ISD </w:t>
    </w:r>
    <w:r w:rsidRPr="004644A2">
      <w:rPr>
        <w:rFonts w:ascii="Times New Roman" w:hAnsi="Times New Roman" w:cs="Times New Roman"/>
        <w:i/>
        <w:iCs/>
        <w:sz w:val="20"/>
        <w:szCs w:val="20"/>
      </w:rPr>
      <w:t>Special Education Operating Procedures</w:t>
    </w:r>
    <w:r>
      <w:rPr>
        <w:rFonts w:ascii="Times New Roman" w:hAnsi="Times New Roman" w:cs="Times New Roman"/>
        <w:sz w:val="20"/>
        <w:szCs w:val="20"/>
      </w:rPr>
      <w:t>—</w:t>
    </w:r>
    <w:r>
      <w:rPr>
        <w:rFonts w:ascii="Times New Roman" w:hAnsi="Times New Roman" w:cs="Times New Roman"/>
        <w:b/>
        <w:bCs/>
        <w:sz w:val="20"/>
        <w:szCs w:val="20"/>
      </w:rPr>
      <w:t xml:space="preserve">FAPE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E94A4" w14:textId="77777777" w:rsidR="00C6543F" w:rsidRDefault="00C6543F" w:rsidP="00A9082F">
      <w:r>
        <w:separator/>
      </w:r>
    </w:p>
  </w:footnote>
  <w:footnote w:type="continuationSeparator" w:id="0">
    <w:p w14:paraId="3A8857C4" w14:textId="77777777" w:rsidR="00C6543F" w:rsidRDefault="00C6543F" w:rsidP="00A9082F">
      <w:r>
        <w:continuationSeparator/>
      </w:r>
    </w:p>
  </w:footnote>
  <w:footnote w:id="1">
    <w:p w14:paraId="43597971" w14:textId="77777777" w:rsidR="00C16A8F" w:rsidRPr="004F21FA" w:rsidRDefault="00C16A8F" w:rsidP="00A9082F">
      <w:pPr>
        <w:pStyle w:val="FootnoteText"/>
        <w:jc w:val="both"/>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34 C.F.R. § 300.17; </w:t>
      </w:r>
      <w:r w:rsidRPr="004F49CC">
        <w:rPr>
          <w:rFonts w:ascii="Times New Roman" w:hAnsi="Times New Roman" w:cs="Times New Roman"/>
          <w:i/>
          <w:iCs/>
          <w:lang w:val="fr-FR"/>
        </w:rPr>
        <w:t xml:space="preserve">Endrew F. ex rel. </w:t>
      </w:r>
      <w:r w:rsidRPr="009505DD">
        <w:rPr>
          <w:rFonts w:ascii="Times New Roman" w:hAnsi="Times New Roman" w:cs="Times New Roman"/>
          <w:i/>
          <w:iCs/>
        </w:rPr>
        <w:t>Joseph F. v. Douglas County School Dist. RE-1</w:t>
      </w:r>
      <w:r w:rsidRPr="004F21FA">
        <w:rPr>
          <w:rFonts w:ascii="Times New Roman" w:hAnsi="Times New Roman" w:cs="Times New Roman"/>
        </w:rPr>
        <w:t xml:space="preserve">, 137 S.Ct. 988 (2017);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2">
    <w:p w14:paraId="5A94B3A0" w14:textId="77777777" w:rsidR="00C16A8F" w:rsidRDefault="00C16A8F" w:rsidP="00A9082F">
      <w:pPr>
        <w:pStyle w:val="FootnoteText"/>
      </w:pPr>
      <w:r>
        <w:rPr>
          <w:rStyle w:val="FootnoteReference"/>
        </w:rPr>
        <w:footnoteRef/>
      </w:r>
      <w:r>
        <w:t xml:space="preserve"> </w:t>
      </w:r>
      <w:r w:rsidRPr="009511BE">
        <w:rPr>
          <w:rFonts w:ascii="Times New Roman" w:hAnsi="Times New Roman" w:cs="Times New Roman"/>
          <w:i/>
          <w:iCs/>
        </w:rPr>
        <w:t>Cypress-Fairbanks Indep. Sch. Dist. v. Michael F</w:t>
      </w:r>
      <w:r w:rsidRPr="00064678">
        <w:rPr>
          <w:rFonts w:ascii="Times New Roman" w:hAnsi="Times New Roman" w:cs="Times New Roman"/>
        </w:rPr>
        <w:t>., 118 F.3d 245 (5</w:t>
      </w:r>
      <w:r w:rsidRPr="00064678">
        <w:rPr>
          <w:rFonts w:ascii="Times New Roman" w:hAnsi="Times New Roman" w:cs="Times New Roman"/>
          <w:vertAlign w:val="superscript"/>
        </w:rPr>
        <w:t>th</w:t>
      </w:r>
      <w:r w:rsidRPr="00064678">
        <w:rPr>
          <w:rFonts w:ascii="Times New Roman" w:hAnsi="Times New Roman" w:cs="Times New Roman"/>
        </w:rPr>
        <w:t xml:space="preserve"> Cir.1997)</w:t>
      </w:r>
      <w:r>
        <w:rPr>
          <w:rFonts w:ascii="Times New Roman" w:hAnsi="Times New Roman" w:cs="Times New Roman"/>
        </w:rPr>
        <w:t>.</w:t>
      </w:r>
    </w:p>
  </w:footnote>
  <w:footnote w:id="3">
    <w:p w14:paraId="15BBD738" w14:textId="77777777" w:rsidR="00C16A8F" w:rsidRPr="005D15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89.1050(a)</w:t>
      </w:r>
    </w:p>
  </w:footnote>
  <w:footnote w:id="4">
    <w:p w14:paraId="623C4DDE" w14:textId="395BAD1B" w:rsidR="00C16A8F" w:rsidRPr="003C13A1" w:rsidRDefault="00C16A8F" w:rsidP="00A9082F">
      <w:pPr>
        <w:pStyle w:val="FootnoteText"/>
        <w:jc w:val="both"/>
      </w:pPr>
      <w:r>
        <w:rPr>
          <w:rStyle w:val="FootnoteReference"/>
        </w:rPr>
        <w:footnoteRef/>
      </w:r>
      <w:r w:rsidRPr="004F49CC">
        <w:rPr>
          <w:lang w:val="fr-FR"/>
        </w:rPr>
        <w:t xml:space="preserve"> </w:t>
      </w:r>
      <w:r w:rsidRPr="004F49CC">
        <w:rPr>
          <w:rFonts w:ascii="Times New Roman" w:hAnsi="Times New Roman" w:cs="Times New Roman"/>
          <w:lang w:val="fr-FR"/>
        </w:rPr>
        <w:t>34 C</w:t>
      </w:r>
      <w:r>
        <w:rPr>
          <w:rFonts w:ascii="Times New Roman" w:hAnsi="Times New Roman" w:cs="Times New Roman"/>
          <w:lang w:val="fr-FR"/>
        </w:rPr>
        <w:t>.</w:t>
      </w:r>
      <w:r w:rsidRPr="004F49CC">
        <w:rPr>
          <w:rFonts w:ascii="Times New Roman" w:hAnsi="Times New Roman" w:cs="Times New Roman"/>
          <w:lang w:val="fr-FR"/>
        </w:rPr>
        <w:t>F</w:t>
      </w:r>
      <w:r>
        <w:rPr>
          <w:rFonts w:ascii="Times New Roman" w:hAnsi="Times New Roman" w:cs="Times New Roman"/>
          <w:lang w:val="fr-FR"/>
        </w:rPr>
        <w:t>.</w:t>
      </w:r>
      <w:r w:rsidRPr="004F49CC">
        <w:rPr>
          <w:rFonts w:ascii="Times New Roman" w:hAnsi="Times New Roman" w:cs="Times New Roman"/>
          <w:lang w:val="fr-FR"/>
        </w:rPr>
        <w:t>R</w:t>
      </w:r>
      <w:r>
        <w:rPr>
          <w:rFonts w:ascii="Times New Roman" w:hAnsi="Times New Roman" w:cs="Times New Roman"/>
          <w:lang w:val="fr-FR"/>
        </w:rPr>
        <w:t>.</w:t>
      </w:r>
      <w:r w:rsidRPr="004F49CC">
        <w:rPr>
          <w:rFonts w:ascii="Times New Roman" w:hAnsi="Times New Roman" w:cs="Times New Roman"/>
          <w:lang w:val="fr-FR"/>
        </w:rPr>
        <w:t xml:space="preserve"> § 300.321 (a); 19 TEX. ADMIN. </w:t>
      </w:r>
      <w:r w:rsidRPr="003C13A1">
        <w:rPr>
          <w:rFonts w:ascii="Times New Roman" w:hAnsi="Times New Roman" w:cs="Times New Roman"/>
        </w:rPr>
        <w:t>CODE § 89.1050(c)</w:t>
      </w:r>
    </w:p>
  </w:footnote>
  <w:footnote w:id="5">
    <w:p w14:paraId="3E842546" w14:textId="77777777" w:rsidR="00C16A8F" w:rsidRPr="0028578E"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300.327</w:t>
      </w:r>
    </w:p>
  </w:footnote>
  <w:footnote w:id="6">
    <w:p w14:paraId="6E96D049" w14:textId="77777777" w:rsidR="00C16A8F" w:rsidRPr="00D129E6" w:rsidRDefault="00C16A8F" w:rsidP="00A9082F">
      <w:pPr>
        <w:pStyle w:val="FootnoteText"/>
        <w:jc w:val="both"/>
        <w:rPr>
          <w:rFonts w:ascii="Times New Roman" w:hAnsi="Times New Roman" w:cs="Times New Roman"/>
        </w:rPr>
      </w:pPr>
      <w:r w:rsidRPr="00D129E6">
        <w:rPr>
          <w:rStyle w:val="FootnoteReference"/>
          <w:rFonts w:ascii="Times New Roman" w:hAnsi="Times New Roman" w:cs="Times New Roman"/>
        </w:rPr>
        <w:footnoteRef/>
      </w:r>
      <w:r w:rsidRPr="00D129E6">
        <w:rPr>
          <w:rFonts w:ascii="Times New Roman" w:hAnsi="Times New Roman" w:cs="Times New Roman"/>
        </w:rPr>
        <w:t xml:space="preserve"> </w:t>
      </w:r>
      <w:bookmarkStart w:id="3" w:name="_Hlk52189348"/>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bookmarkStart w:id="4" w:name="_Hlk52206011"/>
      <w:bookmarkEnd w:id="3"/>
      <w:r>
        <w:rPr>
          <w:rFonts w:ascii="Times New Roman" w:hAnsi="Times New Roman" w:cs="Times New Roman"/>
        </w:rPr>
        <w:t xml:space="preserve"> (“[i]</w:t>
      </w:r>
      <w:r w:rsidRPr="00C97B8A">
        <w:rPr>
          <w:rFonts w:ascii="Times New Roman" w:hAnsi="Times New Roman" w:cs="Times New Roman"/>
        </w:rPr>
        <w:t>t would be inappropriate</w:t>
      </w:r>
      <w:r>
        <w:rPr>
          <w:rFonts w:ascii="Times New Roman" w:hAnsi="Times New Roman" w:cs="Times New Roman"/>
        </w:rPr>
        <w:t xml:space="preserve"> </w:t>
      </w:r>
      <w:r w:rsidRPr="00C97B8A">
        <w:rPr>
          <w:rFonts w:ascii="Times New Roman" w:hAnsi="Times New Roman" w:cs="Times New Roman"/>
        </w:rPr>
        <w:t>to require that individuals with specific</w:t>
      </w:r>
      <w:r>
        <w:rPr>
          <w:rFonts w:ascii="Times New Roman" w:hAnsi="Times New Roman" w:cs="Times New Roman"/>
        </w:rPr>
        <w:t xml:space="preserve"> </w:t>
      </w:r>
      <w:r w:rsidRPr="00C97B8A">
        <w:rPr>
          <w:rFonts w:ascii="Times New Roman" w:hAnsi="Times New Roman" w:cs="Times New Roman"/>
        </w:rPr>
        <w:t>professional knowledge or qualifications</w:t>
      </w:r>
      <w:r>
        <w:rPr>
          <w:rFonts w:ascii="Times New Roman" w:hAnsi="Times New Roman" w:cs="Times New Roman"/>
        </w:rPr>
        <w:t xml:space="preserve"> </w:t>
      </w:r>
      <w:r w:rsidRPr="00C97B8A">
        <w:rPr>
          <w:rFonts w:ascii="Times New Roman" w:hAnsi="Times New Roman" w:cs="Times New Roman"/>
        </w:rPr>
        <w:t>attend all IEP Team meetings. These</w:t>
      </w:r>
      <w:r>
        <w:rPr>
          <w:rFonts w:ascii="Times New Roman" w:hAnsi="Times New Roman" w:cs="Times New Roman"/>
        </w:rPr>
        <w:t xml:space="preserve"> </w:t>
      </w:r>
      <w:r w:rsidRPr="00C97B8A">
        <w:rPr>
          <w:rFonts w:ascii="Times New Roman" w:hAnsi="Times New Roman" w:cs="Times New Roman"/>
        </w:rPr>
        <w:t>decisions should be made on a case-by</w:t>
      </w:r>
      <w:r>
        <w:rPr>
          <w:rFonts w:ascii="Times New Roman" w:hAnsi="Times New Roman" w:cs="Times New Roman"/>
        </w:rPr>
        <w:t>-</w:t>
      </w:r>
      <w:r w:rsidRPr="00C97B8A">
        <w:rPr>
          <w:rFonts w:ascii="Times New Roman" w:hAnsi="Times New Roman" w:cs="Times New Roman"/>
        </w:rPr>
        <w:t>case</w:t>
      </w:r>
      <w:r>
        <w:rPr>
          <w:rFonts w:ascii="Times New Roman" w:hAnsi="Times New Roman" w:cs="Times New Roman"/>
        </w:rPr>
        <w:t xml:space="preserve"> </w:t>
      </w:r>
      <w:r w:rsidRPr="00C97B8A">
        <w:rPr>
          <w:rFonts w:ascii="Times New Roman" w:hAnsi="Times New Roman" w:cs="Times New Roman"/>
        </w:rPr>
        <w:t>basis in light of the needs of a</w:t>
      </w:r>
      <w:r>
        <w:rPr>
          <w:rFonts w:ascii="Times New Roman" w:hAnsi="Times New Roman" w:cs="Times New Roman"/>
        </w:rPr>
        <w:t xml:space="preserve"> </w:t>
      </w:r>
      <w:r w:rsidRPr="00C97B8A">
        <w:rPr>
          <w:rFonts w:ascii="Times New Roman" w:hAnsi="Times New Roman" w:cs="Times New Roman"/>
        </w:rPr>
        <w:t>particular child</w:t>
      </w:r>
      <w:r>
        <w:rPr>
          <w:rFonts w:ascii="Times New Roman" w:hAnsi="Times New Roman" w:cs="Times New Roman"/>
        </w:rPr>
        <w:t xml:space="preserve">”). </w:t>
      </w:r>
    </w:p>
    <w:bookmarkEnd w:id="4"/>
  </w:footnote>
  <w:footnote w:id="7">
    <w:p w14:paraId="2AC162E7" w14:textId="77777777" w:rsidR="00C16A8F" w:rsidRDefault="00C16A8F" w:rsidP="00A9082F">
      <w:pPr>
        <w:pStyle w:val="FootnoteText"/>
      </w:pPr>
      <w:r>
        <w:rPr>
          <w:rStyle w:val="FootnoteReference"/>
        </w:rPr>
        <w:footnoteRef/>
      </w:r>
      <w:r>
        <w:t xml:space="preserve"> </w:t>
      </w:r>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w:t>
      </w:r>
      <w:r>
        <w:rPr>
          <w:rFonts w:ascii="Times New Roman" w:hAnsi="Times New Roman" w:cs="Times New Roman"/>
        </w:rPr>
        <w:t>69</w:t>
      </w:r>
      <w:r w:rsidRPr="00D62102">
        <w:rPr>
          <w:rFonts w:ascii="Times New Roman" w:hAnsi="Times New Roman" w:cs="Times New Roman"/>
        </w:rPr>
        <w:t xml:space="preserve"> (August 14, 2006)</w:t>
      </w:r>
    </w:p>
  </w:footnote>
  <w:footnote w:id="8">
    <w:p w14:paraId="57FBFE6D" w14:textId="77777777" w:rsidR="00C16A8F" w:rsidRPr="00D62102" w:rsidRDefault="00C16A8F" w:rsidP="00A9082F">
      <w:pPr>
        <w:pStyle w:val="FootnoteText"/>
        <w:rPr>
          <w:rFonts w:ascii="Times New Roman" w:hAnsi="Times New Roman" w:cs="Times New Roman"/>
        </w:rPr>
      </w:pPr>
      <w:r>
        <w:rPr>
          <w:rStyle w:val="FootnoteReference"/>
        </w:rPr>
        <w:footnoteRef/>
      </w:r>
      <w:r>
        <w:t xml:space="preserve"> </w:t>
      </w:r>
      <w:bookmarkStart w:id="5" w:name="_Hlk52189216"/>
      <w:r w:rsidRPr="00D62102">
        <w:rPr>
          <w:rFonts w:ascii="Times New Roman" w:hAnsi="Times New Roman" w:cs="Times New Roman"/>
        </w:rPr>
        <w:t xml:space="preserve">U.S. Dept. </w:t>
      </w:r>
      <w:r>
        <w:rPr>
          <w:rFonts w:ascii="Times New Roman" w:hAnsi="Times New Roman" w:cs="Times New Roman"/>
        </w:rPr>
        <w:t>o</w:t>
      </w:r>
      <w:r w:rsidRPr="00D62102">
        <w:rPr>
          <w:rFonts w:ascii="Times New Roman" w:hAnsi="Times New Roman" w:cs="Times New Roman"/>
        </w:rPr>
        <w:t>f Education, 71 Fed. Reg. 46670 (August 14, 2006)</w:t>
      </w:r>
      <w:bookmarkEnd w:id="5"/>
    </w:p>
  </w:footnote>
  <w:footnote w:id="9">
    <w:p w14:paraId="795C7283" w14:textId="77777777" w:rsidR="00C16A8F" w:rsidRPr="00EF6E0E" w:rsidRDefault="00C16A8F" w:rsidP="00A9082F">
      <w:pPr>
        <w:pStyle w:val="FootnoteText"/>
        <w:rPr>
          <w:rFonts w:ascii="Times New Roman" w:hAnsi="Times New Roman" w:cs="Times New Roman"/>
        </w:rPr>
      </w:pPr>
      <w:r>
        <w:rPr>
          <w:rStyle w:val="FootnoteReference"/>
        </w:rPr>
        <w:footnoteRef/>
      </w:r>
      <w:r>
        <w:t xml:space="preserve"> </w:t>
      </w:r>
      <w:r w:rsidRPr="00EF6E0E">
        <w:rPr>
          <w:rFonts w:ascii="Times New Roman" w:hAnsi="Times New Roman" w:cs="Times New Roman"/>
          <w:i/>
          <w:iCs/>
        </w:rPr>
        <w:t>Id.</w:t>
      </w:r>
    </w:p>
  </w:footnote>
  <w:footnote w:id="10">
    <w:p w14:paraId="6AA20067"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rPr>
        <w:t>US Department of Education, 71 Fed. Reg. 46673 (August 14, 2006)</w:t>
      </w:r>
      <w:r w:rsidRPr="00127A34">
        <w:t xml:space="preserve">  </w:t>
      </w:r>
    </w:p>
  </w:footnote>
  <w:footnote w:id="11">
    <w:p w14:paraId="63F65026" w14:textId="77777777" w:rsidR="00C16A8F" w:rsidRDefault="00C16A8F" w:rsidP="00A9082F">
      <w:pPr>
        <w:pStyle w:val="FootnoteText"/>
      </w:pPr>
      <w:r>
        <w:rPr>
          <w:rStyle w:val="FootnoteReference"/>
        </w:rPr>
        <w:footnoteRef/>
      </w:r>
      <w:r>
        <w:t xml:space="preserve"> </w:t>
      </w:r>
      <w:r w:rsidRPr="00127A34">
        <w:rPr>
          <w:rFonts w:ascii="Times New Roman" w:hAnsi="Times New Roman" w:cs="Times New Roman"/>
          <w:i/>
          <w:iCs/>
        </w:rPr>
        <w:t>Id.</w:t>
      </w:r>
    </w:p>
  </w:footnote>
  <w:footnote w:id="12">
    <w:p w14:paraId="7B6DAEBF" w14:textId="77777777" w:rsidR="00C16A8F" w:rsidRDefault="00C16A8F" w:rsidP="00A9082F">
      <w:pPr>
        <w:pStyle w:val="FootnoteText"/>
      </w:pPr>
      <w:r>
        <w:rPr>
          <w:rStyle w:val="FootnoteReference"/>
        </w:rPr>
        <w:footnoteRef/>
      </w:r>
      <w:r>
        <w:t xml:space="preserve"> </w:t>
      </w:r>
      <w:r w:rsidRPr="007C1A18">
        <w:rPr>
          <w:rFonts w:ascii="Times New Roman" w:hAnsi="Times New Roman" w:cs="Times New Roman"/>
          <w:i/>
          <w:iCs/>
        </w:rPr>
        <w:t>Id.</w:t>
      </w:r>
    </w:p>
  </w:footnote>
  <w:footnote w:id="13">
    <w:p w14:paraId="39D5D9A3" w14:textId="77777777" w:rsidR="00C16A8F" w:rsidRPr="00F56F43" w:rsidRDefault="00C16A8F" w:rsidP="00A9082F">
      <w:pPr>
        <w:pStyle w:val="FootnoteText"/>
        <w:jc w:val="both"/>
        <w:rPr>
          <w:rFonts w:ascii="Times New Roman" w:hAnsi="Times New Roman" w:cs="Times New Roman"/>
        </w:rPr>
      </w:pPr>
      <w:r>
        <w:rPr>
          <w:rStyle w:val="FootnoteReference"/>
        </w:rPr>
        <w:footnoteRef/>
      </w:r>
      <w:r>
        <w:t xml:space="preserve"> </w:t>
      </w:r>
      <w:r w:rsidRPr="00F56F43">
        <w:rPr>
          <w:rFonts w:ascii="Times New Roman" w:hAnsi="Times New Roman" w:cs="Times New Roman"/>
        </w:rPr>
        <w:t xml:space="preserve">OSEP’s </w:t>
      </w:r>
      <w:hyperlink r:id="rId1" w:history="1">
        <w:r w:rsidRPr="00C862BD">
          <w:rPr>
            <w:rStyle w:val="Hyperlink"/>
            <w:rFonts w:ascii="Times New Roman" w:hAnsi="Times New Roman" w:cs="Times New Roman"/>
            <w:b/>
            <w:bCs/>
            <w:i/>
            <w:iCs/>
          </w:rPr>
          <w:t>Letter to Andel</w:t>
        </w:r>
      </w:hyperlink>
      <w:r w:rsidRPr="00F56F43">
        <w:rPr>
          <w:rFonts w:ascii="Times New Roman" w:hAnsi="Times New Roman" w:cs="Times New Roman"/>
        </w:rPr>
        <w:t xml:space="preserve"> (February 17, 2016)</w:t>
      </w:r>
      <w:r>
        <w:rPr>
          <w:rFonts w:ascii="Times New Roman" w:hAnsi="Times New Roman" w:cs="Times New Roman"/>
        </w:rPr>
        <w:t>(</w:t>
      </w:r>
      <w:r w:rsidRPr="00315C70">
        <w:t xml:space="preserve"> </w:t>
      </w:r>
      <w:r>
        <w:rPr>
          <w:rFonts w:ascii="Times New Roman" w:hAnsi="Times New Roman" w:cs="Times New Roman"/>
        </w:rPr>
        <w:t>“[i]</w:t>
      </w:r>
      <w:r w:rsidRPr="00315C70">
        <w:rPr>
          <w:rFonts w:ascii="Times New Roman" w:hAnsi="Times New Roman" w:cs="Times New Roman"/>
        </w:rPr>
        <w:t>t would be permissible for the public agency to reschedule the meeting to another date and time if the parent agrees so long as the postponement does not result in a delay or denial of a free appropriate public education to the child</w:t>
      </w:r>
      <w:r>
        <w:rPr>
          <w:rFonts w:ascii="Times New Roman" w:hAnsi="Times New Roman" w:cs="Times New Roman"/>
        </w:rPr>
        <w:t xml:space="preserve">”). </w:t>
      </w:r>
    </w:p>
  </w:footnote>
  <w:footnote w:id="14">
    <w:p w14:paraId="5C0B0C9E" w14:textId="77777777" w:rsidR="00C16A8F" w:rsidRPr="004F49CC" w:rsidRDefault="00C16A8F" w:rsidP="00A9082F">
      <w:pPr>
        <w:pStyle w:val="FootnoteText"/>
        <w:jc w:val="both"/>
        <w:rPr>
          <w:lang w:val="fr-FR"/>
        </w:rPr>
      </w:pPr>
      <w:r>
        <w:rPr>
          <w:rStyle w:val="FootnoteReference"/>
        </w:rPr>
        <w:footnoteRef/>
      </w:r>
      <w:r w:rsidRPr="005D15CC">
        <w:rPr>
          <w:lang w:val="fr-FR"/>
        </w:rPr>
        <w:t xml:space="preserve"> </w:t>
      </w:r>
      <w:r w:rsidRPr="005D15CC">
        <w:rPr>
          <w:rFonts w:ascii="Times New Roman" w:hAnsi="Times New Roman" w:cs="Times New Roman"/>
          <w:lang w:val="fr-FR"/>
        </w:rPr>
        <w:t xml:space="preserve">19 TEX. ADMIN. </w:t>
      </w:r>
      <w:r w:rsidRPr="004F49CC">
        <w:rPr>
          <w:rFonts w:ascii="Times New Roman" w:hAnsi="Times New Roman" w:cs="Times New Roman"/>
          <w:lang w:val="fr-FR"/>
        </w:rPr>
        <w:t>CODE § 89.1011(d)</w:t>
      </w:r>
    </w:p>
  </w:footnote>
  <w:footnote w:id="15">
    <w:p w14:paraId="2EEFF166"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300.324(a)-(b)</w:t>
      </w:r>
    </w:p>
  </w:footnote>
  <w:footnote w:id="16">
    <w:p w14:paraId="7DBD5163" w14:textId="2244E78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89.1050(j)(4)</w:t>
      </w:r>
    </w:p>
  </w:footnote>
  <w:footnote w:id="17">
    <w:p w14:paraId="531D2246" w14:textId="76E0A45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300.3232(e)</w:t>
      </w:r>
    </w:p>
  </w:footnote>
  <w:footnote w:id="18">
    <w:p w14:paraId="46AF1F58" w14:textId="2BD07918" w:rsidR="00C16A8F" w:rsidRPr="003C13A1" w:rsidRDefault="00C16A8F">
      <w:pPr>
        <w:pStyle w:val="FootnoteText"/>
        <w:rPr>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19 TEX. ADMIN. CODE 89.1050(j)(1)</w:t>
      </w:r>
    </w:p>
  </w:footnote>
  <w:footnote w:id="19">
    <w:p w14:paraId="08EC890C" w14:textId="77B0C3FB"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w:t>
      </w:r>
    </w:p>
  </w:footnote>
  <w:footnote w:id="20">
    <w:p w14:paraId="2520C325" w14:textId="74EB3BAE"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34 C.F.R. § 300.323(f)(1)</w:t>
      </w:r>
    </w:p>
  </w:footnote>
  <w:footnote w:id="21">
    <w:p w14:paraId="3D8CBA6E" w14:textId="652B6EBD"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2">
    <w:p w14:paraId="170E0714" w14:textId="103256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34 C.F.R. § 300.323(f)(2)</w:t>
      </w:r>
    </w:p>
  </w:footnote>
  <w:footnote w:id="23">
    <w:p w14:paraId="6B02BB84" w14:textId="2A369448"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4">
    <w:p w14:paraId="490920CF" w14:textId="4E4DB383"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19 TEX. ADMIN. CODE § 89.1050(j)(2)</w:t>
      </w:r>
    </w:p>
  </w:footnote>
  <w:footnote w:id="25">
    <w:p w14:paraId="51D47730" w14:textId="1118120D" w:rsidR="00C16A8F" w:rsidRPr="003C13A1"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r w:rsidRPr="003C13A1">
        <w:rPr>
          <w:rFonts w:ascii="Times New Roman" w:hAnsi="Times New Roman" w:cs="Times New Roman"/>
          <w:i/>
          <w:iCs/>
          <w:lang w:val="fr-FR"/>
        </w:rPr>
        <w:t>Id.</w:t>
      </w:r>
    </w:p>
  </w:footnote>
  <w:footnote w:id="26">
    <w:p w14:paraId="460CB464" w14:textId="77777777" w:rsidR="00C16A8F" w:rsidRPr="003C13A1" w:rsidRDefault="00C16A8F" w:rsidP="00A9082F">
      <w:pPr>
        <w:pStyle w:val="FootnoteText"/>
        <w:jc w:val="both"/>
        <w:rPr>
          <w:rFonts w:ascii="Times New Roman" w:hAnsi="Times New Roman" w:cs="Times New Roman"/>
          <w:lang w:val="fr-FR"/>
        </w:rPr>
      </w:pPr>
      <w:r w:rsidRPr="008A6D29">
        <w:rPr>
          <w:rStyle w:val="FootnoteReference"/>
          <w:rFonts w:ascii="Times New Roman" w:hAnsi="Times New Roman" w:cs="Times New Roman"/>
        </w:rPr>
        <w:footnoteRef/>
      </w:r>
      <w:r w:rsidRPr="003C13A1">
        <w:rPr>
          <w:rFonts w:ascii="Times New Roman" w:hAnsi="Times New Roman" w:cs="Times New Roman"/>
          <w:lang w:val="fr-FR"/>
        </w:rPr>
        <w:t xml:space="preserve"> </w:t>
      </w:r>
      <w:bookmarkStart w:id="8" w:name="_Hlk51756795"/>
      <w:r w:rsidRPr="003C13A1">
        <w:rPr>
          <w:rFonts w:ascii="Times New Roman" w:hAnsi="Times New Roman" w:cs="Times New Roman"/>
          <w:lang w:val="fr-FR"/>
        </w:rPr>
        <w:t>34 C.F.R. § 300.324(a)(1)(ii)</w:t>
      </w:r>
      <w:bookmarkEnd w:id="8"/>
    </w:p>
  </w:footnote>
  <w:footnote w:id="27">
    <w:p w14:paraId="70712E1A" w14:textId="77777777" w:rsidR="00C16A8F" w:rsidRDefault="00C16A8F" w:rsidP="00A9082F">
      <w:pPr>
        <w:pStyle w:val="FootnoteText"/>
        <w:jc w:val="both"/>
      </w:pPr>
      <w:r w:rsidRPr="008A6D29">
        <w:rPr>
          <w:rStyle w:val="FootnoteReference"/>
          <w:rFonts w:ascii="Times New Roman" w:hAnsi="Times New Roman" w:cs="Times New Roman"/>
        </w:rPr>
        <w:footnoteRef/>
      </w:r>
      <w:r w:rsidRPr="008A6D29">
        <w:rPr>
          <w:rFonts w:ascii="Times New Roman" w:hAnsi="Times New Roman" w:cs="Times New Roman"/>
        </w:rPr>
        <w:t xml:space="preserve"> </w:t>
      </w:r>
      <w:r w:rsidRPr="00A467EA">
        <w:rPr>
          <w:rFonts w:ascii="Times New Roman" w:hAnsi="Times New Roman" w:cs="Times New Roman"/>
        </w:rPr>
        <w:t>34 C.F.R. § 300.324(a)(1)(i), (iii)</w:t>
      </w:r>
    </w:p>
  </w:footnote>
  <w:footnote w:id="28">
    <w:p w14:paraId="41028A1D" w14:textId="0D30627E" w:rsidR="00C16A8F" w:rsidRDefault="00C16A8F" w:rsidP="00A9082F">
      <w:pPr>
        <w:pStyle w:val="FootnoteText"/>
      </w:pPr>
      <w:r>
        <w:rPr>
          <w:rStyle w:val="FootnoteReference"/>
        </w:rPr>
        <w:footnoteRef/>
      </w:r>
      <w:r>
        <w:t xml:space="preserve"> </w:t>
      </w:r>
      <w:r w:rsidRPr="001A3E2A">
        <w:rPr>
          <w:rFonts w:ascii="Times New Roman" w:hAnsi="Times New Roman" w:cs="Times New Roman"/>
        </w:rPr>
        <w:t>34 C</w:t>
      </w:r>
      <w:r>
        <w:rPr>
          <w:rFonts w:ascii="Times New Roman" w:hAnsi="Times New Roman" w:cs="Times New Roman"/>
        </w:rPr>
        <w:t>.</w:t>
      </w:r>
      <w:r w:rsidRPr="001A3E2A">
        <w:rPr>
          <w:rFonts w:ascii="Times New Roman" w:hAnsi="Times New Roman" w:cs="Times New Roman"/>
        </w:rPr>
        <w:t>F</w:t>
      </w:r>
      <w:r>
        <w:rPr>
          <w:rFonts w:ascii="Times New Roman" w:hAnsi="Times New Roman" w:cs="Times New Roman"/>
        </w:rPr>
        <w:t>.</w:t>
      </w:r>
      <w:r w:rsidRPr="001A3E2A">
        <w:rPr>
          <w:rFonts w:ascii="Times New Roman" w:hAnsi="Times New Roman" w:cs="Times New Roman"/>
        </w:rPr>
        <w:t>R</w:t>
      </w:r>
      <w:r>
        <w:rPr>
          <w:rFonts w:ascii="Times New Roman" w:hAnsi="Times New Roman" w:cs="Times New Roman"/>
        </w:rPr>
        <w:t>.</w:t>
      </w:r>
      <w:r w:rsidRPr="001A3E2A">
        <w:rPr>
          <w:rFonts w:ascii="Times New Roman" w:hAnsi="Times New Roman" w:cs="Times New Roman"/>
        </w:rPr>
        <w:t xml:space="preserve"> § 300.502(c)(1)</w:t>
      </w:r>
    </w:p>
  </w:footnote>
  <w:footnote w:id="29">
    <w:p w14:paraId="19795F51" w14:textId="77777777" w:rsidR="00C16A8F" w:rsidRDefault="00C16A8F" w:rsidP="00A9082F">
      <w:pPr>
        <w:pStyle w:val="FootnoteText"/>
        <w:jc w:val="both"/>
      </w:pPr>
      <w:r>
        <w:rPr>
          <w:rStyle w:val="FootnoteReference"/>
        </w:rPr>
        <w:footnoteRef/>
      </w:r>
      <w:r>
        <w:t xml:space="preserve"> </w:t>
      </w:r>
      <w:bookmarkStart w:id="9" w:name="_Hlk51748440"/>
      <w:bookmarkStart w:id="10" w:name="_Hlk52188908"/>
      <w:r w:rsidRPr="004E3B24">
        <w:rPr>
          <w:rFonts w:ascii="Times New Roman" w:hAnsi="Times New Roman" w:cs="Times New Roman"/>
        </w:rPr>
        <w:t xml:space="preserve">U.S. Dept. </w:t>
      </w:r>
      <w:r>
        <w:rPr>
          <w:rFonts w:ascii="Times New Roman" w:hAnsi="Times New Roman" w:cs="Times New Roman"/>
        </w:rPr>
        <w:t>o</w:t>
      </w:r>
      <w:r w:rsidRPr="004E3B24">
        <w:rPr>
          <w:rFonts w:ascii="Times New Roman" w:hAnsi="Times New Roman" w:cs="Times New Roman"/>
        </w:rPr>
        <w:t xml:space="preserve">f Education, </w:t>
      </w:r>
      <w:bookmarkEnd w:id="9"/>
      <w:r w:rsidRPr="004E3B24">
        <w:rPr>
          <w:rFonts w:ascii="Times New Roman" w:hAnsi="Times New Roman" w:cs="Times New Roman"/>
        </w:rPr>
        <w:t>71 Fed. Reg. 46577 (August 14, 2006)</w:t>
      </w:r>
      <w:r>
        <w:rPr>
          <w:rFonts w:ascii="Times New Roman" w:hAnsi="Times New Roman" w:cs="Times New Roman"/>
        </w:rPr>
        <w:t>(“</w:t>
      </w:r>
      <w:r w:rsidRPr="0091518D">
        <w:rPr>
          <w:rFonts w:ascii="Times New Roman" w:hAnsi="Times New Roman" w:cs="Times New Roman"/>
        </w:rPr>
        <w:t xml:space="preserve">§ </w:t>
      </w:r>
      <w:bookmarkEnd w:id="10"/>
      <w:r w:rsidRPr="0091518D">
        <w:rPr>
          <w:rFonts w:ascii="Times New Roman" w:hAnsi="Times New Roman" w:cs="Times New Roman"/>
        </w:rPr>
        <w:t>300.320(a)(2)(i) requires annual IEP goals to be designed to enable the child to be involved in and make progress in the general education curriculum</w:t>
      </w:r>
      <w:r>
        <w:rPr>
          <w:rFonts w:ascii="Times New Roman" w:hAnsi="Times New Roman" w:cs="Times New Roman"/>
        </w:rPr>
        <w:t>”)</w:t>
      </w:r>
    </w:p>
  </w:footnote>
  <w:footnote w:id="30">
    <w:p w14:paraId="604A65AA" w14:textId="0D02857F" w:rsidR="00C16A8F" w:rsidRDefault="00C16A8F" w:rsidP="00A9082F">
      <w:pPr>
        <w:pStyle w:val="FootnoteText"/>
        <w:jc w:val="both"/>
      </w:pPr>
      <w:r>
        <w:rPr>
          <w:rStyle w:val="FootnoteReference"/>
        </w:rPr>
        <w:footnoteRef/>
      </w:r>
      <w:r>
        <w:t xml:space="preserve"> </w:t>
      </w:r>
      <w:r w:rsidRPr="008F1BC6">
        <w:rPr>
          <w:rFonts w:ascii="Times New Roman" w:hAnsi="Times New Roman" w:cs="Times New Roman"/>
        </w:rPr>
        <w:t>34 C</w:t>
      </w:r>
      <w:r>
        <w:rPr>
          <w:rFonts w:ascii="Times New Roman" w:hAnsi="Times New Roman" w:cs="Times New Roman"/>
        </w:rPr>
        <w:t>.</w:t>
      </w:r>
      <w:r w:rsidRPr="008F1BC6">
        <w:rPr>
          <w:rFonts w:ascii="Times New Roman" w:hAnsi="Times New Roman" w:cs="Times New Roman"/>
        </w:rPr>
        <w:t>F</w:t>
      </w:r>
      <w:r>
        <w:rPr>
          <w:rFonts w:ascii="Times New Roman" w:hAnsi="Times New Roman" w:cs="Times New Roman"/>
        </w:rPr>
        <w:t>.</w:t>
      </w:r>
      <w:r w:rsidRPr="008F1BC6">
        <w:rPr>
          <w:rFonts w:ascii="Times New Roman" w:hAnsi="Times New Roman" w:cs="Times New Roman"/>
        </w:rPr>
        <w:t>R</w:t>
      </w:r>
      <w:r>
        <w:rPr>
          <w:rFonts w:ascii="Times New Roman" w:hAnsi="Times New Roman" w:cs="Times New Roman"/>
        </w:rPr>
        <w:t>.</w:t>
      </w:r>
      <w:r w:rsidRPr="008F1BC6">
        <w:rPr>
          <w:rFonts w:ascii="Times New Roman" w:hAnsi="Times New Roman" w:cs="Times New Roman"/>
        </w:rPr>
        <w:t xml:space="preserve"> § 300.320(a)</w:t>
      </w:r>
      <w:r>
        <w:rPr>
          <w:rFonts w:ascii="Times New Roman" w:hAnsi="Times New Roman" w:cs="Times New Roman"/>
        </w:rPr>
        <w:t xml:space="preserve">; </w:t>
      </w:r>
      <w:r w:rsidRPr="00E76B12">
        <w:rPr>
          <w:rFonts w:ascii="Times New Roman" w:hAnsi="Times New Roman" w:cs="Times New Roman"/>
        </w:rPr>
        <w:t>34 C.F.R. § 300.324(a)(1)(i</w:t>
      </w:r>
      <w:r>
        <w:rPr>
          <w:rFonts w:ascii="Times New Roman" w:hAnsi="Times New Roman" w:cs="Times New Roman"/>
        </w:rPr>
        <w:t>v).</w:t>
      </w:r>
    </w:p>
  </w:footnote>
  <w:footnote w:id="31">
    <w:p w14:paraId="212B104A" w14:textId="77777777" w:rsidR="00C16A8F" w:rsidRDefault="00C16A8F" w:rsidP="00A9082F">
      <w:pPr>
        <w:pStyle w:val="FootnoteText"/>
      </w:pPr>
      <w:r>
        <w:rPr>
          <w:rStyle w:val="FootnoteReference"/>
        </w:rPr>
        <w:footnoteRef/>
      </w:r>
      <w:r>
        <w:t xml:space="preserve"> </w:t>
      </w:r>
      <w:r w:rsidRPr="00203DDB">
        <w:rPr>
          <w:rFonts w:ascii="Times New Roman" w:hAnsi="Times New Roman" w:cs="Times New Roman"/>
        </w:rPr>
        <w:t>Tex. Ed. Code § 39.0263</w:t>
      </w:r>
    </w:p>
  </w:footnote>
  <w:footnote w:id="32">
    <w:p w14:paraId="0C1C9F15" w14:textId="77777777" w:rsidR="00C16A8F" w:rsidRDefault="00C16A8F" w:rsidP="00A9082F">
      <w:pPr>
        <w:pStyle w:val="FootnoteText"/>
      </w:pPr>
      <w:r>
        <w:rPr>
          <w:rStyle w:val="FootnoteReference"/>
        </w:rPr>
        <w:footnoteRef/>
      </w:r>
      <w:r>
        <w:t xml:space="preserve"> </w:t>
      </w:r>
      <w:r w:rsidRPr="00955968">
        <w:rPr>
          <w:rFonts w:ascii="Times New Roman" w:hAnsi="Times New Roman" w:cs="Times New Roman"/>
        </w:rPr>
        <w:t>34 C.F.R. § 300.320</w:t>
      </w:r>
    </w:p>
  </w:footnote>
  <w:footnote w:id="33">
    <w:p w14:paraId="410FA4F2" w14:textId="77777777" w:rsidR="00C16A8F" w:rsidRDefault="00C16A8F" w:rsidP="00A9082F">
      <w:pPr>
        <w:pStyle w:val="FootnoteText"/>
      </w:pPr>
      <w:r>
        <w:rPr>
          <w:rStyle w:val="FootnoteReference"/>
        </w:rPr>
        <w:footnoteRef/>
      </w:r>
      <w:r>
        <w:t xml:space="preserve"> </w:t>
      </w:r>
      <w:r w:rsidRPr="009505DD">
        <w:rPr>
          <w:rFonts w:ascii="Times New Roman" w:hAnsi="Times New Roman" w:cs="Times New Roman"/>
          <w:i/>
          <w:iCs/>
        </w:rPr>
        <w:t>E.R. v. Spring Branch Indep. Sch. Dist</w:t>
      </w:r>
      <w:r w:rsidRPr="004F21FA">
        <w:rPr>
          <w:rFonts w:ascii="Times New Roman" w:hAnsi="Times New Roman" w:cs="Times New Roman"/>
        </w:rPr>
        <w:t>., 909 F.3d 754 (5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 2018)</w:t>
      </w:r>
      <w:r>
        <w:rPr>
          <w:rFonts w:ascii="Times New Roman" w:hAnsi="Times New Roman" w:cs="Times New Roman"/>
        </w:rPr>
        <w:t>.</w:t>
      </w:r>
    </w:p>
  </w:footnote>
  <w:footnote w:id="34">
    <w:p w14:paraId="1037BA39" w14:textId="77777777" w:rsidR="00C16A8F" w:rsidRDefault="00C16A8F" w:rsidP="00A9082F">
      <w:pPr>
        <w:pStyle w:val="FootnoteText"/>
        <w:jc w:val="both"/>
      </w:pPr>
      <w:r>
        <w:rPr>
          <w:rStyle w:val="FootnoteReference"/>
        </w:rPr>
        <w:footnoteRef/>
      </w:r>
      <w:r>
        <w:t xml:space="preserve"> </w:t>
      </w:r>
      <w:r w:rsidRPr="00B21233">
        <w:rPr>
          <w:rFonts w:ascii="Times New Roman" w:hAnsi="Times New Roman" w:cs="Times New Roman"/>
        </w:rPr>
        <w:t>34 C.F.R. § 300.42</w:t>
      </w:r>
      <w:r>
        <w:rPr>
          <w:rFonts w:ascii="Times New Roman" w:hAnsi="Times New Roman" w:cs="Times New Roman"/>
        </w:rPr>
        <w:t>; 34 C.F.R. § 300.320</w:t>
      </w:r>
    </w:p>
  </w:footnote>
  <w:footnote w:id="35">
    <w:p w14:paraId="44EFDC2C" w14:textId="77777777" w:rsidR="00C16A8F" w:rsidRDefault="00C16A8F" w:rsidP="00A9082F">
      <w:pPr>
        <w:pStyle w:val="FootnoteText"/>
        <w:jc w:val="both"/>
      </w:pPr>
      <w:r>
        <w:rPr>
          <w:rStyle w:val="FootnoteReference"/>
        </w:rPr>
        <w:footnoteRef/>
      </w:r>
      <w:r>
        <w:t xml:space="preserve"> </w:t>
      </w:r>
      <w:r>
        <w:rPr>
          <w:rFonts w:ascii="Times New Roman" w:hAnsi="Times New Roman" w:cs="Times New Roman"/>
        </w:rPr>
        <w:t>34 C.F.R. § 300.324(a)(2)(i)</w:t>
      </w:r>
    </w:p>
  </w:footnote>
  <w:footnote w:id="36">
    <w:p w14:paraId="40DE580E" w14:textId="77777777" w:rsidR="00C16A8F" w:rsidRPr="00AC140A" w:rsidRDefault="00C16A8F" w:rsidP="00A9082F">
      <w:pPr>
        <w:pStyle w:val="FootnoteText"/>
        <w:jc w:val="both"/>
        <w:rPr>
          <w:rFonts w:ascii="Times New Roman" w:hAnsi="Times New Roman" w:cs="Times New Roman"/>
        </w:rPr>
      </w:pPr>
      <w:r>
        <w:rPr>
          <w:rStyle w:val="FootnoteReference"/>
        </w:rPr>
        <w:footnoteRef/>
      </w:r>
      <w:r>
        <w:t xml:space="preserve"> </w:t>
      </w:r>
      <w:r w:rsidRPr="00AC140A">
        <w:rPr>
          <w:rFonts w:ascii="Times New Roman" w:hAnsi="Times New Roman" w:cs="Times New Roman"/>
        </w:rPr>
        <w:t>34 C.F.R. § 300.324(a)(2)(i)</w:t>
      </w:r>
    </w:p>
  </w:footnote>
  <w:footnote w:id="37">
    <w:p w14:paraId="2CE4E349" w14:textId="77777777" w:rsidR="00C16A8F" w:rsidRPr="00367654" w:rsidRDefault="00C16A8F" w:rsidP="00A9082F">
      <w:pPr>
        <w:pStyle w:val="FootnoteText"/>
        <w:rPr>
          <w:rFonts w:ascii="Times New Roman" w:hAnsi="Times New Roman" w:cs="Times New Roman"/>
        </w:rPr>
      </w:pPr>
      <w:r>
        <w:rPr>
          <w:rStyle w:val="FootnoteReference"/>
        </w:rPr>
        <w:footnoteRef/>
      </w:r>
      <w:r>
        <w:t xml:space="preserve"> </w:t>
      </w:r>
      <w:r w:rsidRPr="00367654">
        <w:rPr>
          <w:rFonts w:ascii="Times New Roman" w:hAnsi="Times New Roman" w:cs="Times New Roman"/>
          <w:i/>
          <w:iCs/>
        </w:rPr>
        <w:t>Alex R. v. Forestville Valley Community Unit School District,</w:t>
      </w:r>
      <w:r w:rsidRPr="00367654">
        <w:rPr>
          <w:rFonts w:ascii="Times New Roman" w:hAnsi="Times New Roman" w:cs="Times New Roman"/>
        </w:rPr>
        <w:t xml:space="preserve"> 375 F.3d 603 (7</w:t>
      </w:r>
      <w:r w:rsidRPr="00367654">
        <w:rPr>
          <w:rFonts w:ascii="Times New Roman" w:hAnsi="Times New Roman" w:cs="Times New Roman"/>
          <w:vertAlign w:val="superscript"/>
        </w:rPr>
        <w:t>th</w:t>
      </w:r>
      <w:r w:rsidRPr="00367654">
        <w:rPr>
          <w:rFonts w:ascii="Times New Roman" w:hAnsi="Times New Roman" w:cs="Times New Roman"/>
        </w:rPr>
        <w:t xml:space="preserve"> Cir. 2004)</w:t>
      </w:r>
    </w:p>
  </w:footnote>
  <w:footnote w:id="38">
    <w:p w14:paraId="63F024F5" w14:textId="77777777" w:rsidR="00C16A8F" w:rsidRPr="005D15CC" w:rsidRDefault="00C16A8F" w:rsidP="00A9082F">
      <w:pPr>
        <w:pStyle w:val="FootnoteText"/>
        <w:jc w:val="both"/>
        <w:rPr>
          <w:rFonts w:ascii="Times New Roman" w:hAnsi="Times New Roman" w:cs="Times New Roman"/>
        </w:rPr>
      </w:pPr>
      <w:r>
        <w:rPr>
          <w:rStyle w:val="FootnoteReference"/>
        </w:rPr>
        <w:footnoteRef/>
      </w:r>
      <w:r w:rsidRPr="005D15CC">
        <w:t xml:space="preserve"> </w:t>
      </w:r>
      <w:r w:rsidRPr="005D15CC">
        <w:rPr>
          <w:rFonts w:ascii="Times New Roman" w:hAnsi="Times New Roman" w:cs="Times New Roman"/>
        </w:rPr>
        <w:t>Tex. Ed. Code § 29.005(g)</w:t>
      </w:r>
    </w:p>
  </w:footnote>
  <w:footnote w:id="39">
    <w:p w14:paraId="58154F0F" w14:textId="41C5C7AC" w:rsidR="00C16A8F" w:rsidRDefault="00C16A8F">
      <w:pPr>
        <w:pStyle w:val="FootnoteText"/>
      </w:pPr>
      <w:r>
        <w:rPr>
          <w:rStyle w:val="FootnoteReference"/>
        </w:rPr>
        <w:footnoteRef/>
      </w:r>
      <w:r>
        <w:t xml:space="preserve"> Tex. Ed. Code § 29.005(h)</w:t>
      </w:r>
    </w:p>
  </w:footnote>
  <w:footnote w:id="40">
    <w:p w14:paraId="523E618B" w14:textId="6E214C03" w:rsidR="00C16A8F" w:rsidRPr="005D15CC" w:rsidRDefault="00C16A8F">
      <w:pPr>
        <w:pStyle w:val="FootnoteText"/>
        <w:rPr>
          <w:i/>
          <w:iCs/>
        </w:rPr>
      </w:pPr>
      <w:r w:rsidRPr="005D15CC">
        <w:rPr>
          <w:rStyle w:val="FootnoteReference"/>
          <w:i/>
          <w:iCs/>
        </w:rPr>
        <w:footnoteRef/>
      </w:r>
      <w:r w:rsidRPr="005D15CC">
        <w:rPr>
          <w:i/>
          <w:iCs/>
        </w:rPr>
        <w:t xml:space="preserve"> Id.</w:t>
      </w:r>
    </w:p>
  </w:footnote>
  <w:footnote w:id="41">
    <w:p w14:paraId="0EC6C91D" w14:textId="6ABDCCE3" w:rsidR="00C16A8F" w:rsidRPr="00482F69" w:rsidRDefault="00C16A8F" w:rsidP="00A9082F">
      <w:pPr>
        <w:jc w:val="both"/>
      </w:pPr>
      <w:r w:rsidRPr="008A6D29">
        <w:rPr>
          <w:rStyle w:val="FootnoteReference"/>
          <w:rFonts w:asciiTheme="minorHAnsi" w:eastAsiaTheme="minorHAnsi" w:hAnsiTheme="minorHAnsi" w:cstheme="minorBidi"/>
          <w:i/>
          <w:iCs/>
          <w:sz w:val="20"/>
          <w:szCs w:val="20"/>
        </w:rPr>
        <w:footnoteRef/>
      </w:r>
      <w:r w:rsidRPr="008A6D29">
        <w:rPr>
          <w:rStyle w:val="FootnoteReference"/>
          <w:rFonts w:asciiTheme="minorHAnsi" w:eastAsiaTheme="minorHAnsi" w:hAnsiTheme="minorHAnsi" w:cstheme="minorBidi"/>
          <w:i/>
          <w:iCs/>
          <w:sz w:val="20"/>
          <w:szCs w:val="20"/>
        </w:rPr>
        <w:t xml:space="preserve"> </w:t>
      </w:r>
      <w:r w:rsidRPr="00482F69">
        <w:rPr>
          <w:sz w:val="20"/>
          <w:szCs w:val="20"/>
        </w:rPr>
        <w:t>34 C</w:t>
      </w:r>
      <w:r>
        <w:rPr>
          <w:sz w:val="20"/>
          <w:szCs w:val="20"/>
        </w:rPr>
        <w:t>.</w:t>
      </w:r>
      <w:r w:rsidRPr="00482F69">
        <w:rPr>
          <w:sz w:val="20"/>
          <w:szCs w:val="20"/>
        </w:rPr>
        <w:t>F</w:t>
      </w:r>
      <w:r>
        <w:rPr>
          <w:sz w:val="20"/>
          <w:szCs w:val="20"/>
        </w:rPr>
        <w:t>.</w:t>
      </w:r>
      <w:r w:rsidRPr="00482F69">
        <w:rPr>
          <w:sz w:val="20"/>
          <w:szCs w:val="20"/>
        </w:rPr>
        <w:t>R</w:t>
      </w:r>
      <w:r>
        <w:rPr>
          <w:sz w:val="20"/>
          <w:szCs w:val="20"/>
        </w:rPr>
        <w:t>.</w:t>
      </w:r>
      <w:r w:rsidRPr="00482F69">
        <w:rPr>
          <w:sz w:val="20"/>
          <w:szCs w:val="20"/>
        </w:rPr>
        <w:t xml:space="preserve"> § 300.320</w:t>
      </w:r>
      <w:r>
        <w:rPr>
          <w:sz w:val="20"/>
          <w:szCs w:val="20"/>
        </w:rPr>
        <w:t xml:space="preserve">; 34 C.F.R. </w:t>
      </w:r>
      <w:r w:rsidRPr="007E2893">
        <w:rPr>
          <w:sz w:val="20"/>
          <w:szCs w:val="20"/>
        </w:rPr>
        <w:t>§ 300.38(b)(3)</w:t>
      </w:r>
    </w:p>
  </w:footnote>
  <w:footnote w:id="42">
    <w:p w14:paraId="7B1E058B" w14:textId="77777777" w:rsidR="00C16A8F" w:rsidRDefault="00C16A8F" w:rsidP="00A9082F">
      <w:pPr>
        <w:pStyle w:val="FootnoteText"/>
        <w:jc w:val="both"/>
      </w:pPr>
      <w:r>
        <w:rPr>
          <w:rStyle w:val="FootnoteReference"/>
        </w:rPr>
        <w:footnoteRef/>
      </w:r>
      <w:r>
        <w:t xml:space="preserve"> </w:t>
      </w:r>
      <w:r w:rsidRPr="00A571EA">
        <w:rPr>
          <w:rFonts w:ascii="Times New Roman" w:hAnsi="Times New Roman" w:cs="Times New Roman"/>
        </w:rPr>
        <w:t>34 C.F.R. §300.39(a)(1)</w:t>
      </w:r>
    </w:p>
  </w:footnote>
  <w:footnote w:id="43">
    <w:p w14:paraId="49C7A58C" w14:textId="77777777" w:rsidR="00C16A8F" w:rsidRDefault="00C16A8F" w:rsidP="00A9082F">
      <w:pPr>
        <w:pStyle w:val="FootnoteText"/>
        <w:jc w:val="both"/>
      </w:pPr>
      <w:r>
        <w:rPr>
          <w:rStyle w:val="FootnoteReference"/>
        </w:rPr>
        <w:footnoteRef/>
      </w:r>
      <w:r>
        <w:t xml:space="preserve"> </w:t>
      </w:r>
      <w:r w:rsidRPr="000E1DFE">
        <w:rPr>
          <w:rFonts w:ascii="Times New Roman" w:hAnsi="Times New Roman" w:cs="Times New Roman"/>
        </w:rPr>
        <w:t>34 C.F.R. §300.39(b)(3)</w:t>
      </w:r>
      <w:r>
        <w:rPr>
          <w:rFonts w:ascii="Times New Roman" w:hAnsi="Times New Roman" w:cs="Times New Roman"/>
        </w:rPr>
        <w:t>(emphasis added)</w:t>
      </w:r>
    </w:p>
  </w:footnote>
  <w:footnote w:id="44">
    <w:p w14:paraId="0B26D609" w14:textId="77777777" w:rsidR="00C16A8F" w:rsidRPr="0094101F" w:rsidRDefault="00C16A8F" w:rsidP="00A9082F">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children 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5">
    <w:p w14:paraId="6BEDD981" w14:textId="5D0F1A45" w:rsidR="00C16A8F" w:rsidRDefault="00C16A8F" w:rsidP="00A9082F">
      <w:pPr>
        <w:pStyle w:val="FootnoteText"/>
        <w:jc w:val="both"/>
      </w:pPr>
      <w:r>
        <w:rPr>
          <w:rStyle w:val="FootnoteReference"/>
        </w:rPr>
        <w:footnoteRef/>
      </w:r>
      <w:r>
        <w:t xml:space="preserve"> </w:t>
      </w:r>
      <w:r w:rsidRPr="00F12F8A">
        <w:rPr>
          <w:rFonts w:ascii="Times New Roman" w:hAnsi="Times New Roman" w:cs="Times New Roman"/>
        </w:rPr>
        <w:t>34 C</w:t>
      </w:r>
      <w:r>
        <w:rPr>
          <w:rFonts w:ascii="Times New Roman" w:hAnsi="Times New Roman" w:cs="Times New Roman"/>
        </w:rPr>
        <w:t>.</w:t>
      </w:r>
      <w:r w:rsidRPr="00F12F8A">
        <w:rPr>
          <w:rFonts w:ascii="Times New Roman" w:hAnsi="Times New Roman" w:cs="Times New Roman"/>
        </w:rPr>
        <w:t>F</w:t>
      </w:r>
      <w:r>
        <w:rPr>
          <w:rFonts w:ascii="Times New Roman" w:hAnsi="Times New Roman" w:cs="Times New Roman"/>
        </w:rPr>
        <w:t>.</w:t>
      </w:r>
      <w:r w:rsidRPr="00F12F8A">
        <w:rPr>
          <w:rFonts w:ascii="Times New Roman" w:hAnsi="Times New Roman" w:cs="Times New Roman"/>
        </w:rPr>
        <w:t>R</w:t>
      </w:r>
      <w:r>
        <w:rPr>
          <w:rFonts w:ascii="Times New Roman" w:hAnsi="Times New Roman" w:cs="Times New Roman"/>
        </w:rPr>
        <w:t>.</w:t>
      </w:r>
      <w:r w:rsidRPr="00F12F8A">
        <w:rPr>
          <w:rFonts w:ascii="Times New Roman" w:hAnsi="Times New Roman" w:cs="Times New Roman"/>
        </w:rPr>
        <w:t xml:space="preserve"> § 300.320(a)(4)(iii).</w:t>
      </w:r>
    </w:p>
  </w:footnote>
  <w:footnote w:id="46">
    <w:p w14:paraId="1EBE1995" w14:textId="003A7109" w:rsidR="00C16A8F" w:rsidRDefault="00C16A8F" w:rsidP="00A9082F">
      <w:pPr>
        <w:pStyle w:val="FootnoteText"/>
        <w:jc w:val="both"/>
      </w:pPr>
      <w:r>
        <w:rPr>
          <w:rStyle w:val="FootnoteReference"/>
        </w:rPr>
        <w:footnoteRef/>
      </w:r>
      <w:r>
        <w:t xml:space="preserve"> </w:t>
      </w:r>
      <w:r w:rsidRPr="001B4B04">
        <w:rPr>
          <w:rFonts w:ascii="Times New Roman" w:hAnsi="Times New Roman" w:cs="Times New Roman"/>
        </w:rPr>
        <w:t>34 C</w:t>
      </w:r>
      <w:r>
        <w:rPr>
          <w:rFonts w:ascii="Times New Roman" w:hAnsi="Times New Roman" w:cs="Times New Roman"/>
        </w:rPr>
        <w:t>.</w:t>
      </w:r>
      <w:r w:rsidRPr="001B4B04">
        <w:rPr>
          <w:rFonts w:ascii="Times New Roman" w:hAnsi="Times New Roman" w:cs="Times New Roman"/>
        </w:rPr>
        <w:t>F</w:t>
      </w:r>
      <w:r>
        <w:rPr>
          <w:rFonts w:ascii="Times New Roman" w:hAnsi="Times New Roman" w:cs="Times New Roman"/>
        </w:rPr>
        <w:t>.</w:t>
      </w:r>
      <w:r w:rsidRPr="001B4B04">
        <w:rPr>
          <w:rFonts w:ascii="Times New Roman" w:hAnsi="Times New Roman" w:cs="Times New Roman"/>
        </w:rPr>
        <w:t>R</w:t>
      </w:r>
      <w:r>
        <w:rPr>
          <w:rFonts w:ascii="Times New Roman" w:hAnsi="Times New Roman" w:cs="Times New Roman"/>
        </w:rPr>
        <w:t>.</w:t>
      </w:r>
      <w:r w:rsidRPr="001B4B04">
        <w:rPr>
          <w:rFonts w:ascii="Times New Roman" w:hAnsi="Times New Roman" w:cs="Times New Roman"/>
        </w:rPr>
        <w:t xml:space="preserve"> § 300.320</w:t>
      </w:r>
    </w:p>
  </w:footnote>
  <w:footnote w:id="47">
    <w:p w14:paraId="7DE83C5F" w14:textId="77777777" w:rsidR="00C16A8F" w:rsidRPr="00094BDA"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34 C.F.R. § 300.34(a)</w:t>
      </w:r>
    </w:p>
  </w:footnote>
  <w:footnote w:id="48">
    <w:p w14:paraId="51610125" w14:textId="77777777" w:rsidR="00C16A8F" w:rsidRPr="006C58EA" w:rsidRDefault="00C16A8F" w:rsidP="00A9082F">
      <w:pPr>
        <w:pStyle w:val="FootnoteText"/>
        <w:jc w:val="both"/>
        <w:rPr>
          <w:rFonts w:ascii="Times New Roman" w:hAnsi="Times New Roman" w:cs="Times New Roman"/>
        </w:rPr>
      </w:pPr>
      <w:r>
        <w:rPr>
          <w:rStyle w:val="FootnoteReference"/>
        </w:rPr>
        <w:footnoteRef/>
      </w:r>
      <w:r>
        <w:t xml:space="preserve"> </w:t>
      </w:r>
      <w:bookmarkStart w:id="12" w:name="_Hlk52207467"/>
      <w:r>
        <w:rPr>
          <w:rFonts w:ascii="Times New Roman" w:hAnsi="Times New Roman" w:cs="Times New Roman"/>
        </w:rPr>
        <w:t>U.S. Department of Education</w:t>
      </w:r>
      <w:bookmarkEnd w:id="12"/>
      <w:r>
        <w:rPr>
          <w:rFonts w:ascii="Times New Roman" w:hAnsi="Times New Roman" w:cs="Times New Roman"/>
        </w:rPr>
        <w:t>, 71 Fed. Reg. 46667(2006)</w:t>
      </w:r>
    </w:p>
  </w:footnote>
  <w:footnote w:id="49">
    <w:p w14:paraId="1175D35E" w14:textId="77777777" w:rsidR="00C16A8F" w:rsidRPr="000D6030"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0D6030">
        <w:rPr>
          <w:rFonts w:ascii="Times New Roman" w:hAnsi="Times New Roman" w:cs="Times New Roman"/>
        </w:rPr>
        <w:t xml:space="preserve"> 19 TEX. ADMIN. CODE §</w:t>
      </w:r>
      <w:r>
        <w:rPr>
          <w:rFonts w:ascii="Times New Roman" w:hAnsi="Times New Roman" w:cs="Times New Roman"/>
        </w:rPr>
        <w:t xml:space="preserve"> 89.</w:t>
      </w:r>
      <w:r w:rsidRPr="000D6030">
        <w:rPr>
          <w:rFonts w:ascii="Times New Roman" w:hAnsi="Times New Roman" w:cs="Times New Roman"/>
        </w:rPr>
        <w:t>1055(h)</w:t>
      </w:r>
    </w:p>
  </w:footnote>
  <w:footnote w:id="50">
    <w:p w14:paraId="703A7857" w14:textId="39410CEC" w:rsidR="00C16A8F" w:rsidRDefault="00C16A8F" w:rsidP="00A9082F">
      <w:pPr>
        <w:pStyle w:val="FootnoteText"/>
        <w:jc w:val="both"/>
      </w:pPr>
      <w:r w:rsidRPr="000D6030">
        <w:rPr>
          <w:rStyle w:val="FootnoteReference"/>
          <w:rFonts w:ascii="Times New Roman" w:hAnsi="Times New Roman" w:cs="Times New Roman"/>
        </w:rPr>
        <w:footnoteRef/>
      </w:r>
      <w:r w:rsidRPr="000D6030">
        <w:rPr>
          <w:rFonts w:ascii="Times New Roman" w:hAnsi="Times New Roman" w:cs="Times New Roman"/>
        </w:rPr>
        <w:t xml:space="preserve"> 34 C</w:t>
      </w:r>
      <w:r>
        <w:rPr>
          <w:rFonts w:ascii="Times New Roman" w:hAnsi="Times New Roman" w:cs="Times New Roman"/>
        </w:rPr>
        <w:t>.</w:t>
      </w:r>
      <w:r w:rsidRPr="000D6030">
        <w:rPr>
          <w:rFonts w:ascii="Times New Roman" w:hAnsi="Times New Roman" w:cs="Times New Roman"/>
        </w:rPr>
        <w:t>F</w:t>
      </w:r>
      <w:r>
        <w:rPr>
          <w:rFonts w:ascii="Times New Roman" w:hAnsi="Times New Roman" w:cs="Times New Roman"/>
        </w:rPr>
        <w:t>.</w:t>
      </w:r>
      <w:r w:rsidRPr="000D6030">
        <w:rPr>
          <w:rFonts w:ascii="Times New Roman" w:hAnsi="Times New Roman" w:cs="Times New Roman"/>
        </w:rPr>
        <w:t>R</w:t>
      </w:r>
      <w:r>
        <w:rPr>
          <w:rFonts w:ascii="Times New Roman" w:hAnsi="Times New Roman" w:cs="Times New Roman"/>
        </w:rPr>
        <w:t>.</w:t>
      </w:r>
      <w:r w:rsidRPr="000D6030">
        <w:rPr>
          <w:rFonts w:ascii="Times New Roman" w:hAnsi="Times New Roman" w:cs="Times New Roman"/>
        </w:rPr>
        <w:t xml:space="preserve"> § 300.320(b)(1); </w:t>
      </w:r>
      <w:r>
        <w:rPr>
          <w:rFonts w:ascii="Times New Roman" w:hAnsi="Times New Roman" w:cs="Times New Roman"/>
        </w:rPr>
        <w:t xml:space="preserve">U.S. Department of Education, </w:t>
      </w:r>
      <w:r w:rsidRPr="000D6030">
        <w:rPr>
          <w:rFonts w:ascii="Times New Roman" w:hAnsi="Times New Roman" w:cs="Times New Roman"/>
        </w:rPr>
        <w:t>71 Fed. Reg. 46668 (2006)</w:t>
      </w:r>
    </w:p>
  </w:footnote>
  <w:footnote w:id="51">
    <w:p w14:paraId="0E278E7B" w14:textId="77777777" w:rsidR="00C16A8F" w:rsidRPr="005D15CC" w:rsidRDefault="00C16A8F" w:rsidP="00A9082F">
      <w:pPr>
        <w:pStyle w:val="FootnoteText"/>
        <w:jc w:val="both"/>
        <w:rPr>
          <w:rFonts w:ascii="Times New Roman" w:hAnsi="Times New Roman" w:cs="Times New Roman"/>
        </w:rPr>
      </w:pPr>
      <w:r w:rsidRPr="000D6030">
        <w:rPr>
          <w:rStyle w:val="FootnoteReference"/>
          <w:rFonts w:ascii="Times New Roman" w:hAnsi="Times New Roman" w:cs="Times New Roman"/>
        </w:rPr>
        <w:footnoteRef/>
      </w:r>
      <w:r w:rsidRPr="005D15CC">
        <w:rPr>
          <w:rFonts w:ascii="Times New Roman" w:hAnsi="Times New Roman" w:cs="Times New Roman"/>
        </w:rPr>
        <w:t xml:space="preserve"> 19 TEX. ADMIN. CODE § 89.1065 ; </w:t>
      </w:r>
      <w:r w:rsidRPr="005D15CC">
        <w:rPr>
          <w:rFonts w:ascii="Times New Roman" w:hAnsi="Times New Roman" w:cs="Times New Roman"/>
          <w:i/>
          <w:iCs/>
        </w:rPr>
        <w:t>Alamo Heights ISD v. State Board of Ed.,</w:t>
      </w:r>
      <w:r w:rsidRPr="005D15CC">
        <w:rPr>
          <w:rFonts w:ascii="Times New Roman" w:hAnsi="Times New Roman" w:cs="Times New Roman"/>
        </w:rPr>
        <w:t xml:space="preserve"> 790 F2d. 1153 </w:t>
      </w:r>
      <w:r w:rsidRPr="004F21FA">
        <w:rPr>
          <w:rFonts w:ascii="Times New Roman" w:hAnsi="Times New Roman" w:cs="Times New Roman"/>
        </w:rPr>
        <w:t>(5</w:t>
      </w:r>
      <w:r w:rsidRPr="000E51B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 xml:space="preserve">Cir. </w:t>
      </w:r>
      <w:r>
        <w:rPr>
          <w:rFonts w:ascii="Times New Roman" w:hAnsi="Times New Roman" w:cs="Times New Roman"/>
        </w:rPr>
        <w:t>1986</w:t>
      </w:r>
      <w:r w:rsidRPr="004F21FA">
        <w:rPr>
          <w:rFonts w:ascii="Times New Roman" w:hAnsi="Times New Roman" w:cs="Times New Roman"/>
        </w:rPr>
        <w:t>)</w:t>
      </w:r>
      <w:r>
        <w:rPr>
          <w:rFonts w:ascii="Times New Roman" w:hAnsi="Times New Roman" w:cs="Times New Roman"/>
        </w:rPr>
        <w:t>(</w:t>
      </w:r>
      <w:r w:rsidRPr="005D15CC">
        <w:rPr>
          <w:rFonts w:ascii="Times New Roman" w:hAnsi="Times New Roman" w:cs="Times New Roman"/>
        </w:rPr>
        <w:t>severe or substantial regression required for ESY).</w:t>
      </w:r>
    </w:p>
  </w:footnote>
  <w:footnote w:id="52">
    <w:p w14:paraId="1E91B550" w14:textId="77777777" w:rsidR="00C16A8F" w:rsidRPr="00E44D0D" w:rsidRDefault="00C16A8F" w:rsidP="00A9082F">
      <w:pPr>
        <w:jc w:val="both"/>
      </w:pPr>
      <w:r>
        <w:rPr>
          <w:rStyle w:val="FootnoteReference"/>
        </w:rPr>
        <w:footnoteRef/>
      </w:r>
      <w:r>
        <w:t xml:space="preserve"> </w:t>
      </w:r>
      <w:r w:rsidRPr="00D8099A">
        <w:rPr>
          <w:sz w:val="20"/>
          <w:szCs w:val="20"/>
        </w:rPr>
        <w:t>OSEP</w:t>
      </w:r>
      <w:r w:rsidRPr="00FE6464">
        <w:rPr>
          <w:sz w:val="20"/>
          <w:szCs w:val="20"/>
        </w:rPr>
        <w:t xml:space="preserve">.  </w:t>
      </w:r>
      <w:hyperlink r:id="rId2" w:history="1">
        <w:r w:rsidRPr="00FE6464">
          <w:rPr>
            <w:rStyle w:val="Hyperlink"/>
            <w:b/>
            <w:bCs/>
            <w:i/>
            <w:iCs/>
            <w:sz w:val="20"/>
            <w:szCs w:val="20"/>
          </w:rPr>
          <w:t>Part B Implementation of IDEA Provision of Services in the Current COVID-19 Environment Q&amp;A Document</w:t>
        </w:r>
      </w:hyperlink>
      <w:r w:rsidRPr="00FE6464">
        <w:rPr>
          <w:b/>
          <w:bCs/>
          <w:sz w:val="20"/>
          <w:szCs w:val="20"/>
        </w:rPr>
        <w:t>.</w:t>
      </w:r>
      <w:r w:rsidRPr="00D8099A">
        <w:rPr>
          <w:sz w:val="20"/>
          <w:szCs w:val="20"/>
        </w:rPr>
        <w:t xml:space="preserve"> September 28, 2020.</w:t>
      </w:r>
    </w:p>
  </w:footnote>
  <w:footnote w:id="53">
    <w:p w14:paraId="56E5937B" w14:textId="77777777" w:rsidR="00C16A8F" w:rsidRDefault="00C16A8F" w:rsidP="00A9082F">
      <w:pPr>
        <w:pStyle w:val="FootnoteText"/>
        <w:jc w:val="both"/>
      </w:pPr>
      <w:r>
        <w:rPr>
          <w:rStyle w:val="FootnoteReference"/>
        </w:rPr>
        <w:footnoteRef/>
      </w:r>
      <w:r>
        <w:t xml:space="preserve"> </w:t>
      </w:r>
      <w:r w:rsidRPr="00630A91">
        <w:rPr>
          <w:rFonts w:ascii="Times New Roman" w:hAnsi="Times New Roman" w:cs="Times New Roman"/>
        </w:rPr>
        <w:t>Tex. Ed. Code § 37.001(b-1)</w:t>
      </w:r>
    </w:p>
  </w:footnote>
  <w:footnote w:id="54">
    <w:p w14:paraId="4057B238"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US Department of Education, </w:t>
      </w:r>
      <w:r w:rsidRPr="00D86C97">
        <w:rPr>
          <w:rFonts w:ascii="Times New Roman" w:hAnsi="Times New Roman" w:cs="Times New Roman"/>
        </w:rPr>
        <w:t>71 Fed. Reg. 46678 (2006)</w:t>
      </w:r>
      <w:r>
        <w:rPr>
          <w:rFonts w:ascii="Times New Roman" w:hAnsi="Times New Roman" w:cs="Times New Roman"/>
        </w:rPr>
        <w:t>(</w:t>
      </w:r>
      <w:r w:rsidRPr="00D86C97">
        <w:rPr>
          <w:rFonts w:ascii="Times New Roman" w:hAnsi="Times New Roman" w:cs="Times New Roman"/>
        </w:rPr>
        <w:t>“</w:t>
      </w:r>
      <w:r>
        <w:rPr>
          <w:rFonts w:ascii="Times New Roman" w:hAnsi="Times New Roman" w:cs="Times New Roman"/>
        </w:rPr>
        <w:t>[w]</w:t>
      </w:r>
      <w:r w:rsidRPr="00D86C97">
        <w:rPr>
          <w:rFonts w:ascii="Times New Roman" w:hAnsi="Times New Roman" w:cs="Times New Roman"/>
        </w:rPr>
        <w:t>e do not encourage public agencies to prepare a draft IEP prior to the IEP Team meeting, particularly if doing so would inhibit a full discussion of the child's needs. However, if a public agency develops a draft IEP prior to the IEP Team meetings, the agency should make it clear to the parents at the outset of the meeting that the services proposed by the agency are preliminary recommendations for review and discussion with the parents</w:t>
      </w:r>
      <w:bookmarkStart w:id="13" w:name="_Hlk52225547"/>
      <w:bookmarkEnd w:id="13"/>
      <w:r>
        <w:rPr>
          <w:rFonts w:ascii="Times New Roman" w:hAnsi="Times New Roman" w:cs="Times New Roman"/>
        </w:rPr>
        <w:t xml:space="preserve">”; </w:t>
      </w:r>
      <w:r w:rsidRPr="002D0687">
        <w:rPr>
          <w:rFonts w:ascii="Times New Roman" w:hAnsi="Times New Roman" w:cs="Times New Roman"/>
          <w:i/>
          <w:iCs/>
        </w:rPr>
        <w:t>White ex rel. White v. Ascension Parish School Board</w:t>
      </w:r>
      <w:r w:rsidRPr="002D0687">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2D0687">
        <w:rPr>
          <w:rFonts w:ascii="Times New Roman" w:hAnsi="Times New Roman" w:cs="Times New Roman"/>
        </w:rPr>
        <w:t>Cir. 2003)</w:t>
      </w:r>
      <w:r>
        <w:rPr>
          <w:rFonts w:ascii="Times New Roman" w:hAnsi="Times New Roman" w:cs="Times New Roman"/>
        </w:rPr>
        <w:t>.</w:t>
      </w:r>
    </w:p>
  </w:footnote>
  <w:footnote w:id="55">
    <w:p w14:paraId="7F5CF4B1" w14:textId="77777777" w:rsidR="00C16A8F" w:rsidRDefault="00C16A8F" w:rsidP="00A9082F">
      <w:pPr>
        <w:pStyle w:val="FootnoteText"/>
      </w:pPr>
      <w:r>
        <w:rPr>
          <w:rStyle w:val="FootnoteReference"/>
        </w:rPr>
        <w:footnoteRef/>
      </w:r>
      <w:r>
        <w:t xml:space="preserve"> </w:t>
      </w:r>
      <w:r w:rsidRPr="00A01781">
        <w:rPr>
          <w:rFonts w:ascii="Times New Roman" w:hAnsi="Times New Roman" w:cs="Times New Roman"/>
        </w:rPr>
        <w:t>34 C.F.R. § 300.503(b)</w:t>
      </w:r>
    </w:p>
  </w:footnote>
  <w:footnote w:id="56">
    <w:p w14:paraId="2C242F26" w14:textId="77777777" w:rsidR="00C16A8F" w:rsidRDefault="00C16A8F" w:rsidP="00A9082F">
      <w:pPr>
        <w:pStyle w:val="FootnoteText"/>
      </w:pPr>
      <w:r>
        <w:rPr>
          <w:rStyle w:val="FootnoteReference"/>
        </w:rPr>
        <w:footnoteRef/>
      </w:r>
      <w:r>
        <w:t xml:space="preserve"> </w:t>
      </w:r>
      <w:r w:rsidRPr="000E12FF">
        <w:rPr>
          <w:rFonts w:ascii="Times New Roman" w:hAnsi="Times New Roman" w:cs="Times New Roman"/>
        </w:rPr>
        <w:t>Tex. Ed. Code § 29.005(b-1)</w:t>
      </w:r>
    </w:p>
  </w:footnote>
  <w:footnote w:id="57">
    <w:p w14:paraId="0331A099" w14:textId="77777777" w:rsidR="00C16A8F" w:rsidRDefault="00C16A8F" w:rsidP="00A9082F">
      <w:pPr>
        <w:pStyle w:val="FootnoteText"/>
      </w:pPr>
      <w:r>
        <w:rPr>
          <w:rStyle w:val="FootnoteReference"/>
        </w:rPr>
        <w:footnoteRef/>
      </w:r>
      <w:r>
        <w:t xml:space="preserve"> </w:t>
      </w:r>
      <w:r w:rsidRPr="00B1628C">
        <w:rPr>
          <w:rFonts w:ascii="Times New Roman" w:hAnsi="Times New Roman" w:cs="Times New Roman"/>
        </w:rPr>
        <w:t>U.S. Department of Education, 71 Fed. Reg. 46691 (August 14, 2006)</w:t>
      </w:r>
    </w:p>
  </w:footnote>
  <w:footnote w:id="58">
    <w:p w14:paraId="21EAAE41" w14:textId="77777777" w:rsidR="00C16A8F" w:rsidRPr="00153D99" w:rsidRDefault="00C16A8F" w:rsidP="00A9082F">
      <w:pPr>
        <w:pStyle w:val="FootnoteText"/>
        <w:jc w:val="both"/>
        <w:rPr>
          <w:rFonts w:ascii="Times New Roman" w:hAnsi="Times New Roman" w:cs="Times New Roman"/>
        </w:rPr>
      </w:pPr>
      <w:r>
        <w:rPr>
          <w:rStyle w:val="FootnoteReference"/>
        </w:rPr>
        <w:footnoteRef/>
      </w:r>
      <w:r>
        <w:t xml:space="preserve"> </w:t>
      </w:r>
      <w:r w:rsidRPr="00E821C6">
        <w:rPr>
          <w:rFonts w:ascii="Times New Roman" w:hAnsi="Times New Roman" w:cs="Times New Roman"/>
          <w:i/>
          <w:iCs/>
        </w:rPr>
        <w:t>Letter to Hall</w:t>
      </w:r>
      <w:r w:rsidRPr="00E821C6">
        <w:rPr>
          <w:rFonts w:ascii="Times New Roman" w:hAnsi="Times New Roman" w:cs="Times New Roman"/>
        </w:rPr>
        <w:t>, 21 IDELR 58 (OSERS 1994)</w:t>
      </w:r>
      <w:r>
        <w:rPr>
          <w:rFonts w:ascii="Times New Roman" w:hAnsi="Times New Roman" w:cs="Times New Roman"/>
        </w:rPr>
        <w:t>.</w:t>
      </w:r>
    </w:p>
  </w:footnote>
  <w:footnote w:id="59">
    <w:p w14:paraId="432BAE96" w14:textId="77777777" w:rsidR="00C16A8F" w:rsidRDefault="00C16A8F" w:rsidP="00A9082F">
      <w:pPr>
        <w:pStyle w:val="FootnoteText"/>
        <w:jc w:val="both"/>
      </w:pPr>
      <w:r>
        <w:rPr>
          <w:rStyle w:val="FootnoteReference"/>
        </w:rPr>
        <w:footnoteRef/>
      </w:r>
      <w:r>
        <w:t xml:space="preserve"> </w:t>
      </w:r>
      <w:r w:rsidRPr="00696027">
        <w:t xml:space="preserve"> </w:t>
      </w:r>
      <w:r w:rsidRPr="00696027">
        <w:rPr>
          <w:rFonts w:ascii="Times New Roman" w:hAnsi="Times New Roman" w:cs="Times New Roman"/>
          <w:i/>
          <w:iCs/>
        </w:rPr>
        <w:t>Letter to Anonymous,</w:t>
      </w:r>
      <w:r w:rsidRPr="00696027">
        <w:rPr>
          <w:rFonts w:ascii="Times New Roman" w:hAnsi="Times New Roman" w:cs="Times New Roman"/>
        </w:rPr>
        <w:t xml:space="preserve"> 17 IDELR 180 (OSEP 1990).</w:t>
      </w:r>
    </w:p>
  </w:footnote>
  <w:footnote w:id="60">
    <w:p w14:paraId="7DD57918" w14:textId="77777777" w:rsidR="00C16A8F" w:rsidRDefault="00C16A8F" w:rsidP="00A9082F">
      <w:pPr>
        <w:pStyle w:val="FootnoteText"/>
        <w:jc w:val="both"/>
      </w:pPr>
      <w:r>
        <w:rPr>
          <w:rStyle w:val="FootnoteReference"/>
        </w:rPr>
        <w:footnoteRef/>
      </w:r>
      <w:r>
        <w:t xml:space="preserve"> </w:t>
      </w:r>
      <w:r w:rsidRPr="009065C0">
        <w:rPr>
          <w:rFonts w:ascii="Times New Roman" w:hAnsi="Times New Roman" w:cs="Times New Roman"/>
          <w:i/>
          <w:iCs/>
        </w:rPr>
        <w:t>Letter to Montano</w:t>
      </w:r>
      <w:r w:rsidRPr="009065C0">
        <w:rPr>
          <w:rFonts w:ascii="Times New Roman" w:hAnsi="Times New Roman" w:cs="Times New Roman"/>
        </w:rPr>
        <w:t>, 18 IDELR 1232  (OSEP 1992).</w:t>
      </w:r>
    </w:p>
  </w:footnote>
  <w:footnote w:id="61">
    <w:p w14:paraId="01938E4D" w14:textId="77777777" w:rsidR="00C16A8F" w:rsidRDefault="00C16A8F" w:rsidP="00A9082F">
      <w:pPr>
        <w:pStyle w:val="FootnoteText"/>
        <w:jc w:val="both"/>
      </w:pPr>
      <w:r>
        <w:rPr>
          <w:rStyle w:val="FootnoteReference"/>
        </w:rPr>
        <w:footnoteRef/>
      </w:r>
      <w:r>
        <w:t xml:space="preserve"> </w:t>
      </w:r>
      <w:r w:rsidRPr="00454428">
        <w:rPr>
          <w:rFonts w:ascii="Times New Roman" w:hAnsi="Times New Roman" w:cs="Times New Roman"/>
          <w:i/>
          <w:iCs/>
        </w:rPr>
        <w:t>A.B. v. Clear Creek ISD</w:t>
      </w:r>
      <w:r>
        <w:rPr>
          <w:rFonts w:ascii="Times New Roman" w:hAnsi="Times New Roman" w:cs="Times New Roman"/>
        </w:rPr>
        <w:t>, 75 IDELR, 787 F.App’x 217</w:t>
      </w:r>
      <w:r w:rsidRPr="00454428">
        <w:rPr>
          <w:rFonts w:ascii="Times New Roman" w:hAnsi="Times New Roman" w:cs="Times New Roman"/>
        </w:rPr>
        <w:t xml:space="preserve"> (5</w:t>
      </w:r>
      <w:r w:rsidRPr="00B6262F">
        <w:rPr>
          <w:rFonts w:ascii="Times New Roman" w:hAnsi="Times New Roman" w:cs="Times New Roman"/>
          <w:vertAlign w:val="superscript"/>
        </w:rPr>
        <w:t>th</w:t>
      </w:r>
      <w:r>
        <w:rPr>
          <w:rFonts w:ascii="Times New Roman" w:hAnsi="Times New Roman" w:cs="Times New Roman"/>
        </w:rPr>
        <w:t xml:space="preserve"> </w:t>
      </w:r>
      <w:r w:rsidRPr="00454428">
        <w:rPr>
          <w:rFonts w:ascii="Times New Roman" w:hAnsi="Times New Roman" w:cs="Times New Roman"/>
        </w:rPr>
        <w:t>Cir. 2019)</w:t>
      </w:r>
      <w:r>
        <w:rPr>
          <w:rFonts w:ascii="Times New Roman" w:hAnsi="Times New Roman" w:cs="Times New Roman"/>
        </w:rP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r>
        <w:rPr>
          <w:rFonts w:ascii="Times New Roman" w:hAnsi="Times New Roman" w:cs="Times New Roman"/>
        </w:rPr>
        <w:t xml:space="preserve">; </w:t>
      </w:r>
      <w:r w:rsidRPr="00B02D54">
        <w:rPr>
          <w:rFonts w:ascii="Times New Roman" w:hAnsi="Times New Roman" w:cs="Times New Roman"/>
          <w:i/>
          <w:iCs/>
        </w:rPr>
        <w:t>J.H. v. Fort Bend Indep. Sch. Dist</w:t>
      </w:r>
      <w:r w:rsidRPr="004428B4">
        <w:rPr>
          <w:rFonts w:ascii="Times New Roman" w:hAnsi="Times New Roman" w:cs="Times New Roman"/>
        </w:rPr>
        <w:t>., 482 Fed. Appx. 915 (5</w:t>
      </w:r>
      <w:r w:rsidRPr="00B02D54">
        <w:rPr>
          <w:rFonts w:ascii="Times New Roman" w:hAnsi="Times New Roman" w:cs="Times New Roman"/>
          <w:vertAlign w:val="superscript"/>
        </w:rPr>
        <w:t>th</w:t>
      </w:r>
      <w:r>
        <w:rPr>
          <w:rFonts w:ascii="Times New Roman" w:hAnsi="Times New Roman" w:cs="Times New Roman"/>
        </w:rPr>
        <w:t xml:space="preserve"> </w:t>
      </w:r>
      <w:r w:rsidRPr="004428B4">
        <w:rPr>
          <w:rFonts w:ascii="Times New Roman" w:hAnsi="Times New Roman" w:cs="Times New Roman"/>
        </w:rPr>
        <w:t xml:space="preserve"> Cir. 2012)</w:t>
      </w:r>
    </w:p>
  </w:footnote>
  <w:footnote w:id="62">
    <w:p w14:paraId="14C6C7C3" w14:textId="735D5009" w:rsidR="00C16A8F" w:rsidRDefault="00C16A8F" w:rsidP="00A9082F">
      <w:pPr>
        <w:pStyle w:val="FootnoteText"/>
        <w:jc w:val="both"/>
      </w:pPr>
      <w:r>
        <w:rPr>
          <w:rStyle w:val="FootnoteReference"/>
        </w:rPr>
        <w:footnoteRef/>
      </w:r>
      <w:r>
        <w:t xml:space="preserve"> </w:t>
      </w:r>
      <w:r w:rsidRPr="00EE24B6">
        <w:rPr>
          <w:rFonts w:ascii="Times New Roman" w:hAnsi="Times New Roman" w:cs="Times New Roman"/>
        </w:rPr>
        <w:t>34 C</w:t>
      </w:r>
      <w:r>
        <w:rPr>
          <w:rFonts w:ascii="Times New Roman" w:hAnsi="Times New Roman" w:cs="Times New Roman"/>
        </w:rPr>
        <w:t>.</w:t>
      </w:r>
      <w:r w:rsidRPr="00EE24B6">
        <w:rPr>
          <w:rFonts w:ascii="Times New Roman" w:hAnsi="Times New Roman" w:cs="Times New Roman"/>
        </w:rPr>
        <w:t>F</w:t>
      </w:r>
      <w:r>
        <w:rPr>
          <w:rFonts w:ascii="Times New Roman" w:hAnsi="Times New Roman" w:cs="Times New Roman"/>
        </w:rPr>
        <w:t>.</w:t>
      </w:r>
      <w:r w:rsidRPr="00EE24B6">
        <w:rPr>
          <w:rFonts w:ascii="Times New Roman" w:hAnsi="Times New Roman" w:cs="Times New Roman"/>
        </w:rPr>
        <w:t>R</w:t>
      </w:r>
      <w:r>
        <w:rPr>
          <w:rFonts w:ascii="Times New Roman" w:hAnsi="Times New Roman" w:cs="Times New Roman"/>
        </w:rPr>
        <w:t>.</w:t>
      </w:r>
      <w:r w:rsidRPr="00EE24B6">
        <w:rPr>
          <w:rFonts w:ascii="Times New Roman" w:hAnsi="Times New Roman" w:cs="Times New Roman"/>
        </w:rPr>
        <w:t xml:space="preserve"> § 300.114 (a)</w:t>
      </w:r>
    </w:p>
  </w:footnote>
  <w:footnote w:id="63">
    <w:p w14:paraId="28EA48A0" w14:textId="77777777" w:rsidR="00C16A8F" w:rsidRDefault="00C16A8F" w:rsidP="00A9082F">
      <w:pPr>
        <w:pStyle w:val="FootnoteText"/>
        <w:jc w:val="both"/>
      </w:pPr>
      <w:r>
        <w:rPr>
          <w:rStyle w:val="FootnoteReference"/>
        </w:rPr>
        <w:footnoteRef/>
      </w:r>
      <w:r>
        <w:t xml:space="preserve"> </w:t>
      </w:r>
      <w:r w:rsidRPr="009F504E">
        <w:rPr>
          <w:rFonts w:ascii="Times New Roman" w:hAnsi="Times New Roman" w:cs="Times New Roman"/>
          <w:i/>
          <w:iCs/>
        </w:rPr>
        <w:t>White ex rel. White v. Ascension Parish School Board</w:t>
      </w:r>
      <w:r w:rsidRPr="00742FC9">
        <w:rPr>
          <w:rFonts w:ascii="Times New Roman" w:hAnsi="Times New Roman" w:cs="Times New Roman"/>
        </w:rPr>
        <w:t>, 343 F.3d 373 (5</w:t>
      </w:r>
      <w:r w:rsidRPr="00C53829">
        <w:rPr>
          <w:rFonts w:ascii="Times New Roman" w:hAnsi="Times New Roman" w:cs="Times New Roman"/>
          <w:vertAlign w:val="superscript"/>
        </w:rPr>
        <w:t>th</w:t>
      </w:r>
      <w:r>
        <w:rPr>
          <w:rFonts w:ascii="Times New Roman" w:hAnsi="Times New Roman" w:cs="Times New Roman"/>
        </w:rPr>
        <w:t xml:space="preserve"> </w:t>
      </w:r>
      <w:r w:rsidRPr="00742FC9">
        <w:rPr>
          <w:rFonts w:ascii="Times New Roman" w:hAnsi="Times New Roman" w:cs="Times New Roman"/>
        </w:rPr>
        <w:t>Cir. 2003).</w:t>
      </w:r>
    </w:p>
  </w:footnote>
  <w:footnote w:id="64">
    <w:p w14:paraId="3EF0FDBA" w14:textId="686CC4C2" w:rsidR="00C16A8F" w:rsidRDefault="00C16A8F" w:rsidP="00A9082F">
      <w:pPr>
        <w:pStyle w:val="FootnoteText"/>
        <w:jc w:val="both"/>
      </w:pPr>
      <w:r>
        <w:rPr>
          <w:rStyle w:val="FootnoteReference"/>
        </w:rPr>
        <w:footnoteRef/>
      </w:r>
      <w:r>
        <w:t xml:space="preserve"> </w:t>
      </w:r>
      <w:r w:rsidRPr="003A0A8B">
        <w:rPr>
          <w:rFonts w:ascii="Times New Roman" w:hAnsi="Times New Roman" w:cs="Times New Roman"/>
        </w:rPr>
        <w:t>34 C.F.R. § 300.115(b); 34 C.F.R. § 300.115(b); 19 TEX. ADMIN CODE §</w:t>
      </w:r>
      <w:r>
        <w:rPr>
          <w:rFonts w:ascii="Times New Roman" w:hAnsi="Times New Roman" w:cs="Times New Roman"/>
        </w:rPr>
        <w:t>89.1005</w:t>
      </w:r>
    </w:p>
  </w:footnote>
  <w:footnote w:id="65">
    <w:p w14:paraId="3E42915D" w14:textId="77777777" w:rsidR="00C16A8F" w:rsidRDefault="00C16A8F" w:rsidP="00A9082F">
      <w:pPr>
        <w:pStyle w:val="FootnoteText"/>
        <w:jc w:val="both"/>
      </w:pPr>
      <w:r>
        <w:rPr>
          <w:rStyle w:val="FootnoteReference"/>
        </w:rPr>
        <w:footnoteRef/>
      </w:r>
      <w:r>
        <w:t xml:space="preserve"> </w:t>
      </w:r>
      <w:r w:rsidRPr="00A5461A">
        <w:rPr>
          <w:rFonts w:ascii="Times New Roman" w:hAnsi="Times New Roman" w:cs="Times New Roman"/>
        </w:rPr>
        <w:t>34 C.F.R. §</w:t>
      </w:r>
      <w:r>
        <w:rPr>
          <w:rFonts w:ascii="Times New Roman" w:hAnsi="Times New Roman" w:cs="Times New Roman"/>
        </w:rPr>
        <w:t xml:space="preserve"> </w:t>
      </w:r>
      <w:r w:rsidRPr="00A5461A">
        <w:rPr>
          <w:rFonts w:ascii="Times New Roman" w:hAnsi="Times New Roman" w:cs="Times New Roman"/>
        </w:rPr>
        <w:t>300.116</w:t>
      </w:r>
      <w:r>
        <w:rPr>
          <w:rFonts w:ascii="Times New Roman" w:hAnsi="Times New Roman" w:cs="Times New Roman"/>
        </w:rPr>
        <w:t>(e)</w:t>
      </w:r>
    </w:p>
  </w:footnote>
  <w:footnote w:id="66">
    <w:p w14:paraId="1ACF7534" w14:textId="77777777" w:rsidR="00C16A8F" w:rsidRDefault="00C16A8F" w:rsidP="00A9082F">
      <w:pPr>
        <w:pStyle w:val="FootnoteText"/>
      </w:pPr>
      <w:r>
        <w:rPr>
          <w:rStyle w:val="FootnoteReference"/>
        </w:rPr>
        <w:footnoteRef/>
      </w:r>
      <w:r>
        <w:t xml:space="preserve"> </w:t>
      </w:r>
      <w:r w:rsidRPr="006E5A84">
        <w:rPr>
          <w:rFonts w:ascii="Times New Roman" w:hAnsi="Times New Roman" w:cs="Times New Roman"/>
          <w:i/>
          <w:iCs/>
        </w:rPr>
        <w:t>Daniel RR v. State Bd. of Ed</w:t>
      </w:r>
      <w:r w:rsidRPr="006E5A84">
        <w:rPr>
          <w:rFonts w:ascii="Times New Roman" w:hAnsi="Times New Roman" w:cs="Times New Roman"/>
        </w:rPr>
        <w:t>., 874 F.2d 1036 (5</w:t>
      </w:r>
      <w:r w:rsidRPr="006E5A84">
        <w:rPr>
          <w:rFonts w:ascii="Times New Roman" w:hAnsi="Times New Roman" w:cs="Times New Roman"/>
          <w:vertAlign w:val="superscript"/>
        </w:rPr>
        <w:t>th</w:t>
      </w:r>
      <w:r w:rsidRPr="006E5A84">
        <w:rPr>
          <w:rFonts w:ascii="Times New Roman" w:hAnsi="Times New Roman" w:cs="Times New Roman"/>
        </w:rPr>
        <w:t xml:space="preserve"> Cir. 1989)</w:t>
      </w:r>
    </w:p>
  </w:footnote>
  <w:footnote w:id="67">
    <w:p w14:paraId="23D00C42" w14:textId="77777777" w:rsidR="00C16A8F" w:rsidRPr="00BF2B9A" w:rsidRDefault="00C16A8F" w:rsidP="00A9082F">
      <w:pPr>
        <w:pStyle w:val="FootnoteText"/>
        <w:rPr>
          <w:rFonts w:ascii="Times New Roman" w:hAnsi="Times New Roman" w:cs="Times New Roman"/>
        </w:rPr>
      </w:pPr>
      <w:r>
        <w:rPr>
          <w:rStyle w:val="FootnoteReference"/>
        </w:rPr>
        <w:footnoteRef/>
      </w:r>
      <w:r>
        <w:t xml:space="preserve"> </w:t>
      </w:r>
      <w:r w:rsidRPr="00431F42">
        <w:rPr>
          <w:rFonts w:ascii="Times New Roman" w:hAnsi="Times New Roman" w:cs="Times New Roman"/>
        </w:rPr>
        <w:t>34 C.F.R. § 300.115</w:t>
      </w:r>
    </w:p>
  </w:footnote>
  <w:footnote w:id="68">
    <w:p w14:paraId="7F72F493" w14:textId="77777777" w:rsidR="00C16A8F" w:rsidRDefault="00C16A8F" w:rsidP="00A9082F">
      <w:pPr>
        <w:pStyle w:val="FootnoteText"/>
        <w:jc w:val="both"/>
      </w:pPr>
      <w:r>
        <w:rPr>
          <w:rStyle w:val="FootnoteReference"/>
        </w:rPr>
        <w:footnoteRef/>
      </w:r>
      <w:r>
        <w:t xml:space="preserve"> </w:t>
      </w:r>
      <w:r w:rsidRPr="00325214">
        <w:rPr>
          <w:rFonts w:ascii="Times New Roman" w:hAnsi="Times New Roman" w:cs="Times New Roman"/>
          <w:i/>
          <w:iCs/>
        </w:rPr>
        <w:t>Richardson ISD v. Michael Z</w:t>
      </w:r>
      <w:r w:rsidRPr="00325214">
        <w:rPr>
          <w:rFonts w:ascii="Times New Roman" w:hAnsi="Times New Roman" w:cs="Times New Roman"/>
        </w:rPr>
        <w:t>,</w:t>
      </w:r>
      <w:r>
        <w:rPr>
          <w:rFonts w:ascii="Times New Roman" w:hAnsi="Times New Roman" w:cs="Times New Roman"/>
        </w:rPr>
        <w:t xml:space="preserve"> 580 F.3d 286 </w:t>
      </w:r>
      <w:r w:rsidRPr="00325214">
        <w:rPr>
          <w:rFonts w:ascii="Times New Roman" w:hAnsi="Times New Roman" w:cs="Times New Roman"/>
        </w:rPr>
        <w:t>(5</w:t>
      </w:r>
      <w:r w:rsidRPr="00325214">
        <w:rPr>
          <w:rFonts w:ascii="Times New Roman" w:hAnsi="Times New Roman" w:cs="Times New Roman"/>
          <w:vertAlign w:val="superscript"/>
        </w:rPr>
        <w:t>th</w:t>
      </w:r>
      <w:r w:rsidRPr="00325214">
        <w:rPr>
          <w:rFonts w:ascii="Times New Roman" w:hAnsi="Times New Roman" w:cs="Times New Roman"/>
        </w:rPr>
        <w:t xml:space="preserve">  Cir. 2009)</w:t>
      </w:r>
      <w:r>
        <w:t xml:space="preserve">; </w:t>
      </w:r>
      <w:r w:rsidRPr="00BF538C">
        <w:rPr>
          <w:rFonts w:ascii="Times New Roman" w:hAnsi="Times New Roman" w:cs="Times New Roman"/>
        </w:rPr>
        <w:t>34 C.F.R. § 300.104</w:t>
      </w:r>
    </w:p>
  </w:footnote>
  <w:footnote w:id="69">
    <w:p w14:paraId="781D98DF" w14:textId="1CD744C5" w:rsidR="00C16A8F" w:rsidRPr="003C13A1" w:rsidRDefault="00C16A8F" w:rsidP="00A9082F">
      <w:pPr>
        <w:pStyle w:val="FootnoteText"/>
        <w:rPr>
          <w:lang w:val="fr-FR"/>
        </w:rPr>
      </w:pPr>
      <w:r>
        <w:rPr>
          <w:rStyle w:val="FootnoteReference"/>
        </w:rPr>
        <w:footnoteRef/>
      </w:r>
      <w:r w:rsidRPr="005D15CC">
        <w:rPr>
          <w:lang w:val="fr-FR"/>
        </w:rPr>
        <w:t xml:space="preserve"> </w:t>
      </w:r>
      <w:r w:rsidRPr="006714DF">
        <w:rPr>
          <w:rFonts w:ascii="Times New Roman" w:hAnsi="Times New Roman" w:cs="Times New Roman"/>
          <w:lang w:val="fr-FR"/>
        </w:rPr>
        <w:t xml:space="preserve">Tex. Ed. Code § 29.008; Tex. Ed. Code § 29.012; 19 TEX. </w:t>
      </w:r>
      <w:r w:rsidRPr="003C13A1">
        <w:rPr>
          <w:rFonts w:ascii="Times New Roman" w:hAnsi="Times New Roman" w:cs="Times New Roman"/>
          <w:lang w:val="fr-FR"/>
        </w:rPr>
        <w:t xml:space="preserve">ADMIN. CODE § 89.61; 34 C.F.R. § 300.325(a) </w:t>
      </w:r>
    </w:p>
  </w:footnote>
  <w:footnote w:id="70">
    <w:p w14:paraId="227E8B64" w14:textId="77777777" w:rsidR="00C16A8F" w:rsidRPr="00323FA3" w:rsidRDefault="00C16A8F" w:rsidP="00A9082F">
      <w:pPr>
        <w:pStyle w:val="FootnoteText"/>
        <w:rPr>
          <w:rFonts w:ascii="Times New Roman" w:hAnsi="Times New Roman" w:cs="Times New Roman"/>
          <w:i/>
          <w:iCs/>
        </w:rPr>
      </w:pPr>
      <w:r>
        <w:rPr>
          <w:rStyle w:val="FootnoteReference"/>
        </w:rPr>
        <w:footnoteRef/>
      </w:r>
      <w:r>
        <w:t xml:space="preserve"> </w:t>
      </w:r>
      <w:r w:rsidRPr="00323FA3">
        <w:rPr>
          <w:rFonts w:ascii="Times New Roman" w:hAnsi="Times New Roman" w:cs="Times New Roman"/>
          <w:i/>
          <w:iCs/>
        </w:rPr>
        <w:t>School Comm. of Burlington v. Department</w:t>
      </w:r>
      <w:r>
        <w:rPr>
          <w:rFonts w:ascii="Times New Roman" w:hAnsi="Times New Roman" w:cs="Times New Roman"/>
          <w:i/>
          <w:iCs/>
        </w:rPr>
        <w:t xml:space="preserve"> </w:t>
      </w:r>
      <w:r w:rsidRPr="00323FA3">
        <w:rPr>
          <w:rFonts w:ascii="Times New Roman" w:hAnsi="Times New Roman" w:cs="Times New Roman"/>
          <w:i/>
          <w:iCs/>
        </w:rPr>
        <w:t xml:space="preserve">of Educ. of Mass., </w:t>
      </w:r>
      <w:r w:rsidRPr="00323FA3">
        <w:rPr>
          <w:rFonts w:ascii="Times New Roman" w:hAnsi="Times New Roman" w:cs="Times New Roman"/>
        </w:rPr>
        <w:t>471 U.S. 359, 369 (1985);</w:t>
      </w:r>
      <w:r w:rsidRPr="00323FA3">
        <w:rPr>
          <w:rFonts w:ascii="Times New Roman" w:hAnsi="Times New Roman" w:cs="Times New Roman"/>
          <w:i/>
          <w:iCs/>
        </w:rPr>
        <w:t xml:space="preserve"> see also, </w:t>
      </w:r>
      <w:r w:rsidRPr="00323FA3">
        <w:rPr>
          <w:rFonts w:ascii="Times New Roman" w:hAnsi="Times New Roman" w:cs="Times New Roman"/>
        </w:rPr>
        <w:t>34 C.F.R. 300.148(c)</w:t>
      </w:r>
      <w:r w:rsidRPr="00323FA3">
        <w:rPr>
          <w:rFonts w:ascii="Times New Roman" w:hAnsi="Times New Roman" w:cs="Times New Roman"/>
          <w:i/>
          <w:iCs/>
        </w:rPr>
        <w:t>; Forest</w:t>
      </w:r>
      <w:r>
        <w:rPr>
          <w:rFonts w:ascii="Times New Roman" w:hAnsi="Times New Roman" w:cs="Times New Roman"/>
          <w:i/>
          <w:iCs/>
        </w:rPr>
        <w:t xml:space="preserve"> </w:t>
      </w:r>
      <w:r w:rsidRPr="00323FA3">
        <w:rPr>
          <w:rFonts w:ascii="Times New Roman" w:hAnsi="Times New Roman" w:cs="Times New Roman"/>
          <w:i/>
          <w:iCs/>
        </w:rPr>
        <w:t xml:space="preserve">Grove Sch. Dist. v. T.A., </w:t>
      </w:r>
      <w:r w:rsidRPr="00323FA3">
        <w:rPr>
          <w:rFonts w:ascii="Times New Roman" w:hAnsi="Times New Roman" w:cs="Times New Roman"/>
        </w:rPr>
        <w:t>557 U.S. 230, 129 S. Ct. 2484, 2496 (2009)</w:t>
      </w:r>
    </w:p>
  </w:footnote>
  <w:footnote w:id="71">
    <w:p w14:paraId="6BB62FDA" w14:textId="77777777" w:rsidR="00C16A8F" w:rsidRPr="004F49CC" w:rsidRDefault="00C16A8F" w:rsidP="00A9082F">
      <w:pPr>
        <w:pStyle w:val="FootnoteText"/>
        <w:jc w:val="both"/>
        <w:rPr>
          <w:rFonts w:ascii="Times New Roman" w:hAnsi="Times New Roman" w:cs="Times New Roman"/>
          <w:lang w:val="fr-FR"/>
        </w:rPr>
      </w:pPr>
      <w:r w:rsidRPr="0053269C">
        <w:rPr>
          <w:rStyle w:val="FootnoteReference"/>
          <w:rFonts w:ascii="Times New Roman" w:hAnsi="Times New Roman" w:cs="Times New Roman"/>
        </w:rPr>
        <w:footnoteRef/>
      </w:r>
      <w:r w:rsidRPr="005D15CC">
        <w:rPr>
          <w:rFonts w:ascii="Times New Roman" w:hAnsi="Times New Roman" w:cs="Times New Roman"/>
        </w:rPr>
        <w:t xml:space="preserve"> 19 TEX. ADMIN. </w:t>
      </w:r>
      <w:r w:rsidRPr="004F49CC">
        <w:rPr>
          <w:rFonts w:ascii="Times New Roman" w:hAnsi="Times New Roman" w:cs="Times New Roman"/>
          <w:lang w:val="fr-FR"/>
        </w:rPr>
        <w:t xml:space="preserve">CODE </w:t>
      </w:r>
      <w:r>
        <w:rPr>
          <w:rFonts w:ascii="Times New Roman" w:hAnsi="Times New Roman" w:cs="Times New Roman"/>
          <w:lang w:val="fr-FR"/>
        </w:rPr>
        <w:t xml:space="preserve">§ </w:t>
      </w:r>
      <w:r w:rsidRPr="004F49CC">
        <w:rPr>
          <w:rFonts w:ascii="Times New Roman" w:hAnsi="Times New Roman" w:cs="Times New Roman"/>
          <w:lang w:val="fr-FR"/>
        </w:rPr>
        <w:t>89.1050(g)</w:t>
      </w:r>
    </w:p>
  </w:footnote>
  <w:footnote w:id="72">
    <w:p w14:paraId="4756A4B2"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89.1050(g)(1)</w:t>
      </w:r>
    </w:p>
  </w:footnote>
  <w:footnote w:id="73">
    <w:p w14:paraId="61F92D15"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4F49CC">
        <w:rPr>
          <w:rFonts w:ascii="Times New Roman" w:hAnsi="Times New Roman" w:cs="Times New Roman"/>
          <w:lang w:val="fr-FR"/>
        </w:rPr>
        <w:t>19 TEX. ADMIN. CODE § 89.1050(g)(2)</w:t>
      </w:r>
    </w:p>
  </w:footnote>
  <w:footnote w:id="74">
    <w:p w14:paraId="2F437877" w14:textId="77777777" w:rsidR="00C16A8F" w:rsidRPr="004F49CC" w:rsidRDefault="00C16A8F" w:rsidP="00A9082F">
      <w:pPr>
        <w:pStyle w:val="FootnoteText"/>
        <w:rPr>
          <w:rFonts w:ascii="Times New Roman" w:hAnsi="Times New Roman" w:cs="Times New Roman"/>
          <w:lang w:val="fr-FR"/>
        </w:rPr>
      </w:pPr>
      <w:r>
        <w:rPr>
          <w:rStyle w:val="FootnoteReference"/>
        </w:rPr>
        <w:footnoteRef/>
      </w:r>
      <w:r w:rsidRPr="004F49CC">
        <w:rPr>
          <w:lang w:val="fr-FR"/>
        </w:rPr>
        <w:t xml:space="preserve"> </w:t>
      </w:r>
      <w:r w:rsidRPr="005972B5">
        <w:rPr>
          <w:rFonts w:ascii="Times New Roman" w:hAnsi="Times New Roman" w:cs="Times New Roman"/>
          <w:i/>
          <w:iCs/>
          <w:lang w:val="fr-FR"/>
        </w:rPr>
        <w:t>Id.</w:t>
      </w:r>
    </w:p>
  </w:footnote>
  <w:footnote w:id="75">
    <w:p w14:paraId="4A712E0B"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89.1050(g)(1)</w:t>
      </w:r>
    </w:p>
  </w:footnote>
  <w:footnote w:id="76">
    <w:p w14:paraId="73003A67"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lang w:val="fr-FR"/>
        </w:rPr>
        <w:t>19 TEX. ADMIN. CODE § 89.1050(g)(3)</w:t>
      </w:r>
    </w:p>
  </w:footnote>
  <w:footnote w:id="77">
    <w:p w14:paraId="6ACD7C86" w14:textId="77777777" w:rsidR="00C16A8F" w:rsidRPr="005D15CC" w:rsidRDefault="00C16A8F" w:rsidP="00A9082F">
      <w:pPr>
        <w:pStyle w:val="FootnoteText"/>
      </w:pPr>
      <w:r>
        <w:rPr>
          <w:rStyle w:val="FootnoteReference"/>
        </w:rPr>
        <w:footnoteRef/>
      </w:r>
      <w:r w:rsidRPr="003C13A1">
        <w:rPr>
          <w:lang w:val="fr-FR"/>
        </w:rPr>
        <w:t xml:space="preserve"> </w:t>
      </w:r>
      <w:r w:rsidRPr="003C13A1">
        <w:rPr>
          <w:rFonts w:ascii="Times New Roman" w:hAnsi="Times New Roman" w:cs="Times New Roman"/>
          <w:lang w:val="fr-FR"/>
        </w:rPr>
        <w:t xml:space="preserve">19 TEX. ADMIN. </w:t>
      </w:r>
      <w:r w:rsidRPr="005D15CC">
        <w:rPr>
          <w:rFonts w:ascii="Times New Roman" w:hAnsi="Times New Roman" w:cs="Times New Roman"/>
        </w:rPr>
        <w:t xml:space="preserve">CODE § 89.1050(g)(4) ; </w:t>
      </w:r>
      <w:hyperlink r:id="rId3" w:history="1">
        <w:r w:rsidRPr="003711AF">
          <w:rPr>
            <w:rStyle w:val="Hyperlink"/>
            <w:rFonts w:ascii="Times New Roman" w:hAnsi="Times New Roman" w:cs="Times New Roman"/>
            <w:b/>
            <w:bCs/>
          </w:rPr>
          <w:t xml:space="preserve">TEA’s </w:t>
        </w:r>
        <w:r w:rsidRPr="003711AF">
          <w:rPr>
            <w:rStyle w:val="Hyperlink"/>
            <w:rFonts w:ascii="Times New Roman" w:hAnsi="Times New Roman" w:cs="Times New Roman"/>
            <w:b/>
            <w:bCs/>
            <w:i/>
            <w:iCs/>
          </w:rPr>
          <w:t>Notice of Procedural Safeguards</w:t>
        </w:r>
      </w:hyperlink>
      <w:r>
        <w:rPr>
          <w:rFonts w:ascii="Times New Roman" w:hAnsi="Times New Roman" w:cs="Times New Roman"/>
          <w:b/>
          <w:bCs/>
        </w:rPr>
        <w:t xml:space="preserve">; </w:t>
      </w:r>
      <w:hyperlink r:id="rId4" w:history="1">
        <w:r w:rsidRPr="003711AF">
          <w:rPr>
            <w:rStyle w:val="Hyperlink"/>
            <w:rFonts w:ascii="Times New Roman" w:hAnsi="Times New Roman" w:cs="Times New Roman"/>
            <w:b/>
            <w:bCs/>
            <w:i/>
            <w:iCs/>
          </w:rPr>
          <w:t>Parent’s Guide to the Admission, Review and Dismissal Process</w:t>
        </w:r>
      </w:hyperlink>
    </w:p>
  </w:footnote>
  <w:footnote w:id="78">
    <w:p w14:paraId="682F0B4D" w14:textId="77777777" w:rsidR="00C16A8F" w:rsidRPr="00BA5FCF" w:rsidRDefault="00C16A8F" w:rsidP="00A9082F">
      <w:pPr>
        <w:pStyle w:val="FootnoteText"/>
        <w:rPr>
          <w:rFonts w:ascii="Times New Roman" w:hAnsi="Times New Roman" w:cs="Times New Roman"/>
          <w:sz w:val="22"/>
          <w:szCs w:val="22"/>
        </w:rPr>
      </w:pPr>
      <w:r>
        <w:rPr>
          <w:rStyle w:val="FootnoteReference"/>
        </w:rPr>
        <w:footnoteRef/>
      </w:r>
      <w:r>
        <w:t xml:space="preserve"> </w:t>
      </w:r>
      <w:r w:rsidRPr="001012A7">
        <w:rPr>
          <w:rFonts w:ascii="Times New Roman" w:hAnsi="Times New Roman" w:cs="Times New Roman"/>
          <w:sz w:val="22"/>
          <w:szCs w:val="22"/>
        </w:rPr>
        <w:t>OSERS</w:t>
      </w:r>
      <w:r>
        <w:rPr>
          <w:rFonts w:ascii="Times New Roman" w:hAnsi="Times New Roman" w:cs="Times New Roman"/>
          <w:sz w:val="22"/>
          <w:szCs w:val="22"/>
        </w:rPr>
        <w:t xml:space="preserve">, </w:t>
      </w:r>
      <w:hyperlink r:id="rId5" w:history="1">
        <w:r w:rsidRPr="00BA5FCF">
          <w:rPr>
            <w:rStyle w:val="Hyperlink"/>
            <w:rFonts w:ascii="Times New Roman" w:hAnsi="Times New Roman" w:cs="Times New Roman"/>
            <w:b/>
            <w:bCs/>
            <w:i/>
            <w:iCs/>
            <w:sz w:val="22"/>
            <w:szCs w:val="22"/>
          </w:rPr>
          <w:t xml:space="preserve">Questions and Answers </w:t>
        </w:r>
        <w:r>
          <w:rPr>
            <w:rStyle w:val="Hyperlink"/>
            <w:rFonts w:ascii="Times New Roman" w:hAnsi="Times New Roman" w:cs="Times New Roman"/>
            <w:b/>
            <w:bCs/>
            <w:i/>
            <w:iCs/>
            <w:sz w:val="22"/>
            <w:szCs w:val="22"/>
          </w:rPr>
          <w:t>o</w:t>
        </w:r>
        <w:r w:rsidRPr="00BA5FCF">
          <w:rPr>
            <w:rStyle w:val="Hyperlink"/>
            <w:rFonts w:ascii="Times New Roman" w:hAnsi="Times New Roman" w:cs="Times New Roman"/>
            <w:b/>
            <w:bCs/>
            <w:i/>
            <w:iCs/>
            <w:sz w:val="22"/>
            <w:szCs w:val="22"/>
          </w:rPr>
          <w:t>n Individualized Education Programs (IEPs), Evaluations, and Reevaluations</w:t>
        </w:r>
      </w:hyperlink>
      <w:r w:rsidRPr="00BA5FCF">
        <w:rPr>
          <w:rFonts w:ascii="Times New Roman" w:hAnsi="Times New Roman" w:cs="Times New Roman"/>
          <w:sz w:val="22"/>
          <w:szCs w:val="22"/>
        </w:rPr>
        <w:t>.</w:t>
      </w:r>
      <w:r>
        <w:rPr>
          <w:rFonts w:ascii="Times New Roman" w:hAnsi="Times New Roman" w:cs="Times New Roman"/>
          <w:sz w:val="22"/>
          <w:szCs w:val="22"/>
        </w:rPr>
        <w:t xml:space="preserve"> Revised September 2011.</w:t>
      </w:r>
    </w:p>
  </w:footnote>
  <w:footnote w:id="79">
    <w:p w14:paraId="6FD17517" w14:textId="77777777" w:rsidR="00C16A8F" w:rsidRDefault="00C16A8F" w:rsidP="00A9082F">
      <w:pPr>
        <w:pStyle w:val="FootnoteText"/>
      </w:pPr>
      <w:r>
        <w:rPr>
          <w:rStyle w:val="FootnoteReference"/>
        </w:rPr>
        <w:footnoteRef/>
      </w:r>
      <w:r>
        <w:t xml:space="preserve"> </w:t>
      </w:r>
      <w:r w:rsidRPr="007C47F7">
        <w:rPr>
          <w:rFonts w:ascii="Times New Roman" w:hAnsi="Times New Roman" w:cs="Times New Roman"/>
        </w:rPr>
        <w:t>34 C.F.R. § 300.324(a)(</w:t>
      </w:r>
      <w:r>
        <w:rPr>
          <w:rFonts w:ascii="Times New Roman" w:hAnsi="Times New Roman" w:cs="Times New Roman"/>
        </w:rPr>
        <w:t>6</w:t>
      </w:r>
      <w:r w:rsidRPr="007C47F7">
        <w:rPr>
          <w:rFonts w:ascii="Times New Roman" w:hAnsi="Times New Roman" w:cs="Times New Roman"/>
        </w:rPr>
        <w:t>)</w:t>
      </w:r>
    </w:p>
  </w:footnote>
  <w:footnote w:id="80">
    <w:p w14:paraId="5185F7AE" w14:textId="77777777" w:rsidR="00C16A8F" w:rsidRPr="00C87D2F" w:rsidRDefault="00C16A8F" w:rsidP="00A9082F">
      <w:pPr>
        <w:pStyle w:val="FootnoteText"/>
        <w:rPr>
          <w:rFonts w:ascii="Times New Roman" w:hAnsi="Times New Roman" w:cs="Times New Roman"/>
        </w:rPr>
      </w:pPr>
      <w:r>
        <w:rPr>
          <w:rStyle w:val="FootnoteReference"/>
        </w:rPr>
        <w:footnoteRef/>
      </w:r>
      <w:r>
        <w:t xml:space="preserve"> </w:t>
      </w:r>
      <w:r w:rsidRPr="00C87D2F">
        <w:rPr>
          <w:rFonts w:ascii="Times New Roman" w:hAnsi="Times New Roman" w:cs="Times New Roman"/>
        </w:rPr>
        <w:t>US Department of Education, 71 Fed. Reg. 46685 (August 14, 2006)</w:t>
      </w:r>
      <w:r>
        <w:rPr>
          <w:rFonts w:ascii="Times New Roman" w:hAnsi="Times New Roman" w:cs="Times New Roman"/>
        </w:rPr>
        <w:t>.</w:t>
      </w:r>
    </w:p>
  </w:footnote>
  <w:footnote w:id="81">
    <w:p w14:paraId="1B7B9FA9" w14:textId="77777777" w:rsidR="00C16A8F" w:rsidRDefault="00C16A8F" w:rsidP="00A9082F">
      <w:pPr>
        <w:pStyle w:val="FootnoteText"/>
      </w:pPr>
      <w:r>
        <w:rPr>
          <w:rStyle w:val="FootnoteReference"/>
        </w:rPr>
        <w:footnoteRef/>
      </w:r>
      <w:r>
        <w:t xml:space="preserve"> </w:t>
      </w:r>
      <w:r w:rsidRPr="00397EA8">
        <w:rPr>
          <w:rFonts w:ascii="Times New Roman" w:hAnsi="Times New Roman" w:cs="Times New Roman"/>
        </w:rPr>
        <w:t>34 C.F.R. § 300.324</w:t>
      </w:r>
    </w:p>
  </w:footnote>
  <w:footnote w:id="82">
    <w:p w14:paraId="70A8DAE0" w14:textId="77777777" w:rsidR="00C16A8F" w:rsidRPr="00440B63" w:rsidRDefault="00C16A8F" w:rsidP="00A9082F">
      <w:pPr>
        <w:pStyle w:val="FootnoteText"/>
        <w:jc w:val="both"/>
      </w:pPr>
      <w:r>
        <w:rPr>
          <w:rStyle w:val="FootnoteReference"/>
        </w:rPr>
        <w:footnoteRef/>
      </w:r>
      <w:r>
        <w:t xml:space="preserve"> </w:t>
      </w:r>
      <w:r w:rsidRPr="008A02D7">
        <w:rPr>
          <w:rFonts w:ascii="Times New Roman" w:hAnsi="Times New Roman" w:cs="Times New Roman"/>
          <w:i/>
          <w:iCs/>
        </w:rPr>
        <w:t>Buser v. Corpus Christi Indep. Sch. Dist</w:t>
      </w:r>
      <w:r w:rsidRPr="008A02D7">
        <w:rPr>
          <w:rFonts w:ascii="Times New Roman" w:hAnsi="Times New Roman" w:cs="Times New Roman"/>
        </w:rPr>
        <w:t>., 51 F.3d 490</w:t>
      </w:r>
      <w:r>
        <w:rPr>
          <w:rFonts w:ascii="Times New Roman" w:hAnsi="Times New Roman" w:cs="Times New Roman"/>
        </w:rPr>
        <w:t xml:space="preserve"> </w:t>
      </w:r>
      <w:r w:rsidRPr="008A02D7">
        <w:rPr>
          <w:rFonts w:ascii="Times New Roman" w:hAnsi="Times New Roman" w:cs="Times New Roman"/>
        </w:rPr>
        <w:t>(5</w:t>
      </w:r>
      <w:r w:rsidRPr="00B918A4">
        <w:rPr>
          <w:rFonts w:ascii="Times New Roman" w:hAnsi="Times New Roman" w:cs="Times New Roman"/>
          <w:vertAlign w:val="superscript"/>
        </w:rPr>
        <w:t>th</w:t>
      </w:r>
      <w:r>
        <w:rPr>
          <w:rFonts w:ascii="Times New Roman" w:hAnsi="Times New Roman" w:cs="Times New Roman"/>
        </w:rPr>
        <w:t xml:space="preserve"> </w:t>
      </w:r>
      <w:r w:rsidRPr="008A02D7">
        <w:rPr>
          <w:rFonts w:ascii="Times New Roman" w:hAnsi="Times New Roman" w:cs="Times New Roman"/>
        </w:rPr>
        <w:t xml:space="preserve">Cir. 1995); </w:t>
      </w:r>
      <w:r w:rsidRPr="008A02D7">
        <w:rPr>
          <w:rFonts w:ascii="Times New Roman" w:hAnsi="Times New Roman" w:cs="Times New Roman"/>
          <w:i/>
          <w:iCs/>
        </w:rPr>
        <w:t>White v. Ascension Parish</w:t>
      </w:r>
      <w:r w:rsidRPr="008A02D7">
        <w:rPr>
          <w:rFonts w:ascii="Times New Roman" w:hAnsi="Times New Roman" w:cs="Times New Roman"/>
        </w:rPr>
        <w:t>, 343 F.3d 373 (5</w:t>
      </w:r>
      <w:r w:rsidRPr="00B918A4">
        <w:rPr>
          <w:rFonts w:ascii="Times New Roman" w:hAnsi="Times New Roman" w:cs="Times New Roman"/>
          <w:vertAlign w:val="superscript"/>
        </w:rPr>
        <w:t>th</w:t>
      </w:r>
      <w:r w:rsidRPr="008A02D7">
        <w:rPr>
          <w:rFonts w:ascii="Times New Roman" w:hAnsi="Times New Roman" w:cs="Times New Roman"/>
        </w:rPr>
        <w:t xml:space="preserve"> Cir. 2013) (IDEA requirements with respect to parental input are met “[a]bsent any evidence of bad faith exclusion of the parents or refusal to listen to or consider” parental input); 19 TEX. ADMIN. CODE § 89.1050(e); 34 C.F.R. § 300.503.</w:t>
      </w:r>
      <w:r w:rsidRPr="008A02D7">
        <w:t xml:space="preserve">  </w:t>
      </w:r>
    </w:p>
  </w:footnote>
  <w:footnote w:id="83">
    <w:p w14:paraId="18E1C454" w14:textId="77777777" w:rsidR="00C16A8F" w:rsidRPr="00440B63" w:rsidRDefault="00C16A8F" w:rsidP="00A9082F">
      <w:pPr>
        <w:pStyle w:val="FootnoteText"/>
        <w:jc w:val="both"/>
        <w:rPr>
          <w:rFonts w:ascii="Times New Roman" w:hAnsi="Times New Roman" w:cs="Times New Roman"/>
        </w:rPr>
      </w:pPr>
      <w:r>
        <w:rPr>
          <w:rStyle w:val="FootnoteReference"/>
        </w:rPr>
        <w:footnoteRef/>
      </w:r>
      <w:r>
        <w:t xml:space="preserve"> </w:t>
      </w:r>
      <w:r w:rsidRPr="006D1BB2">
        <w:rPr>
          <w:rFonts w:ascii="Times New Roman" w:hAnsi="Times New Roman" w:cs="Times New Roman"/>
          <w:i/>
          <w:iCs/>
        </w:rPr>
        <w:t>Rockwall ISD v. M.C</w:t>
      </w:r>
      <w:r>
        <w:rPr>
          <w:rFonts w:ascii="Times New Roman" w:hAnsi="Times New Roman" w:cs="Times New Roman"/>
        </w:rPr>
        <w:t>., 816 F.3d 329 (5</w:t>
      </w:r>
      <w:r w:rsidRPr="006D1BB2">
        <w:rPr>
          <w:rFonts w:ascii="Times New Roman" w:hAnsi="Times New Roman" w:cs="Times New Roman"/>
          <w:vertAlign w:val="superscript"/>
        </w:rPr>
        <w:t>th</w:t>
      </w:r>
      <w:r>
        <w:rPr>
          <w:rFonts w:ascii="Times New Roman" w:hAnsi="Times New Roman" w:cs="Times New Roman"/>
        </w:rPr>
        <w:t xml:space="preserve"> Cir. 2016); </w:t>
      </w:r>
      <w:r w:rsidRPr="009505DD">
        <w:rPr>
          <w:rFonts w:ascii="Times New Roman" w:hAnsi="Times New Roman" w:cs="Times New Roman"/>
          <w:i/>
          <w:iCs/>
        </w:rPr>
        <w:t>Cypress-Fairbanks Indep. Sch. Dist. v. Michael F</w:t>
      </w:r>
      <w:r w:rsidRPr="004F21FA">
        <w:rPr>
          <w:rFonts w:ascii="Times New Roman" w:hAnsi="Times New Roman" w:cs="Times New Roman"/>
        </w:rPr>
        <w:t>., 118 F.3d 245 (5</w:t>
      </w:r>
      <w:r w:rsidRPr="00C53829">
        <w:rPr>
          <w:rFonts w:ascii="Times New Roman" w:hAnsi="Times New Roman" w:cs="Times New Roman"/>
          <w:vertAlign w:val="superscript"/>
        </w:rPr>
        <w:t>th</w:t>
      </w:r>
      <w:r>
        <w:rPr>
          <w:rFonts w:ascii="Times New Roman" w:hAnsi="Times New Roman" w:cs="Times New Roman"/>
        </w:rPr>
        <w:t xml:space="preserve"> </w:t>
      </w:r>
      <w:r w:rsidRPr="004F21FA">
        <w:rPr>
          <w:rFonts w:ascii="Times New Roman" w:hAnsi="Times New Roman" w:cs="Times New Roman"/>
        </w:rPr>
        <w:t>Cir.1997)</w:t>
      </w:r>
      <w:r>
        <w:rPr>
          <w:rFonts w:ascii="Times New Roman" w:hAnsi="Times New Roman" w:cs="Times New Roman"/>
        </w:rPr>
        <w:t>.</w:t>
      </w:r>
    </w:p>
  </w:footnote>
  <w:footnote w:id="84">
    <w:p w14:paraId="28359539"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5D15CC">
        <w:t xml:space="preserve"> </w:t>
      </w:r>
      <w:r w:rsidRPr="005D15CC">
        <w:rPr>
          <w:rFonts w:ascii="Times New Roman" w:hAnsi="Times New Roman" w:cs="Times New Roman"/>
        </w:rPr>
        <w:t xml:space="preserve">19 TEX. </w:t>
      </w:r>
      <w:r w:rsidRPr="004F49CC">
        <w:rPr>
          <w:rFonts w:ascii="Times New Roman" w:hAnsi="Times New Roman" w:cs="Times New Roman"/>
          <w:lang w:val="fr-FR"/>
        </w:rPr>
        <w:t>ADMIN. CODE § 89.1050(d)</w:t>
      </w:r>
    </w:p>
  </w:footnote>
  <w:footnote w:id="85">
    <w:p w14:paraId="2AAA62DB"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300.501(b)(3)</w:t>
      </w:r>
    </w:p>
  </w:footnote>
  <w:footnote w:id="86">
    <w:p w14:paraId="659F3968" w14:textId="77777777" w:rsidR="00C16A8F" w:rsidRPr="004F49CC" w:rsidRDefault="00C16A8F" w:rsidP="00A9082F">
      <w:pPr>
        <w:pStyle w:val="FootnoteText"/>
        <w:rPr>
          <w:rFonts w:ascii="Times New Roman" w:hAnsi="Times New Roman" w:cs="Times New Roman"/>
          <w:lang w:val="fr-FR"/>
        </w:rPr>
      </w:pPr>
      <w:r w:rsidRPr="007C1C5B">
        <w:rPr>
          <w:rStyle w:val="FootnoteReference"/>
          <w:rFonts w:ascii="Times New Roman" w:hAnsi="Times New Roman" w:cs="Times New Roman"/>
        </w:rPr>
        <w:footnoteRef/>
      </w:r>
      <w:r w:rsidRPr="004F49CC">
        <w:rPr>
          <w:rFonts w:ascii="Times New Roman" w:hAnsi="Times New Roman" w:cs="Times New Roman"/>
          <w:lang w:val="fr-FR"/>
        </w:rPr>
        <w:t xml:space="preserve"> 34 C.F.R. § 300.322(a)(2)</w:t>
      </w:r>
    </w:p>
  </w:footnote>
  <w:footnote w:id="87">
    <w:p w14:paraId="286A406C"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34 C.F.R. § 300.501(c)</w:t>
      </w:r>
    </w:p>
  </w:footnote>
  <w:footnote w:id="88">
    <w:p w14:paraId="0F362975" w14:textId="44214EF5" w:rsidR="00C16A8F" w:rsidRPr="00CF64FD" w:rsidRDefault="00C16A8F" w:rsidP="00A9082F">
      <w:pPr>
        <w:pStyle w:val="FootnoteText"/>
        <w:jc w:val="both"/>
        <w:rPr>
          <w:lang w:val="fr-FR"/>
        </w:rPr>
      </w:pPr>
      <w:r>
        <w:rPr>
          <w:rStyle w:val="FootnoteReference"/>
        </w:rPr>
        <w:footnoteRef/>
      </w:r>
      <w:r w:rsidRPr="00CF64FD">
        <w:rPr>
          <w:lang w:val="fr-FR"/>
        </w:rPr>
        <w:t xml:space="preserve"> </w:t>
      </w:r>
      <w:r w:rsidRPr="00CF64FD">
        <w:rPr>
          <w:rFonts w:ascii="Times New Roman" w:hAnsi="Times New Roman" w:cs="Times New Roman"/>
          <w:lang w:val="fr-FR"/>
        </w:rPr>
        <w:t>34 C.F.R. § 300.322(d)</w:t>
      </w:r>
    </w:p>
  </w:footnote>
  <w:footnote w:id="89">
    <w:p w14:paraId="2BE12627" w14:textId="0A1898BD" w:rsidR="00C16A8F" w:rsidRPr="00A25120" w:rsidRDefault="00C16A8F" w:rsidP="00A9082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89 34 C.F.R. 300.504(a)</w:t>
      </w:r>
    </w:p>
  </w:footnote>
  <w:footnote w:id="90">
    <w:p w14:paraId="4A15E7EC" w14:textId="0726A079" w:rsidR="00C16A8F" w:rsidRPr="00A25120" w:rsidRDefault="00C16A8F">
      <w:pPr>
        <w:pStyle w:val="FootnoteText"/>
        <w:rPr>
          <w:rFonts w:ascii="Times New Roman" w:hAnsi="Times New Roman" w:cs="Times New Roman"/>
          <w:lang w:val="fr-FR"/>
        </w:rPr>
      </w:pPr>
      <w:r w:rsidRPr="00A25120">
        <w:rPr>
          <w:rStyle w:val="FootnoteReference"/>
          <w:rFonts w:ascii="Times New Roman" w:hAnsi="Times New Roman" w:cs="Times New Roman"/>
        </w:rPr>
        <w:footnoteRef/>
      </w:r>
      <w:r w:rsidRPr="00A25120">
        <w:rPr>
          <w:rFonts w:ascii="Times New Roman" w:hAnsi="Times New Roman" w:cs="Times New Roman"/>
          <w:lang w:val="fr-FR"/>
        </w:rPr>
        <w:t xml:space="preserve"> 90 34 C.F.R. 300.504(a)(1)</w:t>
      </w:r>
    </w:p>
  </w:footnote>
  <w:footnote w:id="91">
    <w:p w14:paraId="33E8A4FF" w14:textId="3C34ECD3"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91 34 C.F.R. 300.504(a)(2)</w:t>
      </w:r>
    </w:p>
  </w:footnote>
  <w:footnote w:id="92">
    <w:p w14:paraId="5DE94343" w14:textId="04859A4F" w:rsidR="00C16A8F" w:rsidRPr="003C13A1" w:rsidRDefault="00C16A8F">
      <w:pPr>
        <w:pStyle w:val="FootnoteText"/>
        <w:rPr>
          <w:rFonts w:ascii="Times New Roman" w:hAnsi="Times New Roman" w:cs="Times New Roman"/>
        </w:rPr>
      </w:pPr>
      <w:r w:rsidRPr="00A25120">
        <w:rPr>
          <w:rStyle w:val="FootnoteReference"/>
          <w:rFonts w:ascii="Times New Roman" w:hAnsi="Times New Roman" w:cs="Times New Roman"/>
        </w:rPr>
        <w:footnoteRef/>
      </w:r>
      <w:r w:rsidRPr="003C13A1">
        <w:rPr>
          <w:rFonts w:ascii="Times New Roman" w:hAnsi="Times New Roman" w:cs="Times New Roman"/>
        </w:rPr>
        <w:t xml:space="preserve"> 92 34 C.F.R. 300.504(a)(3)</w:t>
      </w:r>
    </w:p>
  </w:footnote>
  <w:footnote w:id="93">
    <w:p w14:paraId="0A6EAC8E" w14:textId="6FB7C1D1" w:rsidR="00C16A8F" w:rsidRPr="003C13A1" w:rsidRDefault="00C16A8F">
      <w:pPr>
        <w:pStyle w:val="FootnoteText"/>
      </w:pPr>
      <w:r w:rsidRPr="00A25120">
        <w:rPr>
          <w:rStyle w:val="FootnoteReference"/>
          <w:rFonts w:ascii="Times New Roman" w:hAnsi="Times New Roman" w:cs="Times New Roman"/>
        </w:rPr>
        <w:footnoteRef/>
      </w:r>
      <w:r w:rsidRPr="003C13A1">
        <w:rPr>
          <w:rFonts w:ascii="Times New Roman" w:hAnsi="Times New Roman" w:cs="Times New Roman"/>
        </w:rPr>
        <w:t xml:space="preserve"> 93 34 C.F.R. 300.504(a)(4)</w:t>
      </w:r>
    </w:p>
  </w:footnote>
  <w:footnote w:id="94">
    <w:p w14:paraId="75A504D1" w14:textId="77777777" w:rsidR="00C16A8F" w:rsidRPr="000F1D88" w:rsidRDefault="00C16A8F" w:rsidP="00A9082F">
      <w:pPr>
        <w:pStyle w:val="FootnoteText"/>
        <w:jc w:val="both"/>
      </w:pPr>
      <w:r>
        <w:rPr>
          <w:rStyle w:val="FootnoteReference"/>
        </w:rPr>
        <w:footnoteRef/>
      </w:r>
      <w:r w:rsidRPr="000F1D88">
        <w:t xml:space="preserve"> </w:t>
      </w:r>
      <w:r w:rsidRPr="000F1D88">
        <w:rPr>
          <w:rFonts w:ascii="Times New Roman" w:hAnsi="Times New Roman" w:cs="Times New Roman"/>
        </w:rPr>
        <w:t>34 C.F.R. § 300.613</w:t>
      </w:r>
    </w:p>
  </w:footnote>
  <w:footnote w:id="95">
    <w:p w14:paraId="56B6ADB3" w14:textId="77777777" w:rsidR="00C16A8F" w:rsidRDefault="00C16A8F" w:rsidP="00A9082F">
      <w:pPr>
        <w:pStyle w:val="FootnoteText"/>
        <w:jc w:val="both"/>
      </w:pPr>
      <w:r>
        <w:rPr>
          <w:rStyle w:val="FootnoteReference"/>
        </w:rPr>
        <w:footnoteRef/>
      </w:r>
      <w:r>
        <w:t xml:space="preserve"> </w:t>
      </w:r>
      <w:r w:rsidRPr="00CC067C">
        <w:rPr>
          <w:rFonts w:ascii="Times New Roman" w:hAnsi="Times New Roman" w:cs="Times New Roman"/>
        </w:rPr>
        <w:t>34 C.F.R. § 300.617</w:t>
      </w:r>
      <w:r>
        <w:rPr>
          <w:rFonts w:ascii="Times New Roman" w:hAnsi="Times New Roman" w:cs="Times New Roman"/>
        </w:rPr>
        <w:t xml:space="preserve"> (The District may not charge a fee to search for or to retrieve the educational records.)</w:t>
      </w:r>
    </w:p>
  </w:footnote>
  <w:footnote w:id="96">
    <w:p w14:paraId="39329BE5" w14:textId="21CC33FB" w:rsidR="00C16A8F" w:rsidRPr="009637E0" w:rsidRDefault="00C16A8F" w:rsidP="00A9082F">
      <w:pPr>
        <w:pStyle w:val="FootnoteText"/>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IDEA does not address the use of audio or video recording devices at IEP meetings, and no other Federal statute either authorizes or prohibits the recording of an IEP meeting by either a parent or a school official.  Therefore, [the District] has the option to require, prohibit, limit or otherwise regulate the use of recording devices at IEP meetings.” </w:t>
      </w:r>
      <w:hyperlink r:id="rId6" w:history="1">
        <w:r w:rsidRPr="009F3463">
          <w:rPr>
            <w:rStyle w:val="Hyperlink"/>
            <w:rFonts w:ascii="Times New Roman" w:hAnsi="Times New Roman" w:cs="Times New Roman"/>
            <w:b/>
            <w:bCs/>
          </w:rPr>
          <w:t>OSEP 2003</w:t>
        </w:r>
      </w:hyperlink>
      <w:r w:rsidRPr="009F3463">
        <w:rPr>
          <w:rFonts w:ascii="Times New Roman" w:hAnsi="Times New Roman" w:cs="Times New Roman"/>
        </w:rPr>
        <w:t>.</w:t>
      </w:r>
      <w:r>
        <w:rPr>
          <w:rFonts w:ascii="Times New Roman" w:hAnsi="Times New Roman" w:cs="Times New Roman"/>
        </w:rPr>
        <w:t xml:space="preserve"> </w:t>
      </w:r>
    </w:p>
  </w:footnote>
  <w:footnote w:id="97">
    <w:p w14:paraId="6593814C" w14:textId="0DF64281" w:rsidR="00C16A8F" w:rsidRPr="00801EE1" w:rsidRDefault="00C16A8F" w:rsidP="00A9082F">
      <w:pPr>
        <w:pStyle w:val="FootnoteText"/>
      </w:pPr>
      <w:r>
        <w:rPr>
          <w:rStyle w:val="FootnoteReference"/>
        </w:rPr>
        <w:footnoteRef/>
      </w:r>
      <w:r w:rsidRPr="00801EE1">
        <w:t xml:space="preserve"> </w:t>
      </w:r>
      <w:r w:rsidRPr="00801EE1">
        <w:rPr>
          <w:rFonts w:ascii="Times New Roman" w:hAnsi="Times New Roman" w:cs="Times New Roman"/>
        </w:rPr>
        <w:t>19 TEX. ADMIN. CODE § 89.1050(e)</w:t>
      </w:r>
      <w:r>
        <w:rPr>
          <w:rFonts w:ascii="Times New Roman" w:hAnsi="Times New Roman" w:cs="Times New Roman"/>
        </w:rPr>
        <w:t xml:space="preserve">; </w:t>
      </w:r>
      <w:r w:rsidRPr="00D27979">
        <w:rPr>
          <w:rFonts w:ascii="Times New Roman" w:hAnsi="Times New Roman" w:cs="Times New Roman"/>
        </w:rPr>
        <w:t>Tex. Ed. Code</w:t>
      </w:r>
      <w:r>
        <w:rPr>
          <w:rFonts w:ascii="Times New Roman" w:hAnsi="Times New Roman" w:cs="Times New Roman"/>
        </w:rPr>
        <w:t xml:space="preserve"> § 29.005(c)</w:t>
      </w:r>
    </w:p>
  </w:footnote>
  <w:footnote w:id="98">
    <w:p w14:paraId="66D42A08" w14:textId="77777777" w:rsidR="00C16A8F" w:rsidRDefault="00C16A8F" w:rsidP="00A9082F">
      <w:pPr>
        <w:pStyle w:val="FootnoteText"/>
        <w:jc w:val="both"/>
      </w:pPr>
      <w:r>
        <w:rPr>
          <w:rStyle w:val="FootnoteReference"/>
        </w:rPr>
        <w:footnoteRef/>
      </w:r>
      <w:r>
        <w:t xml:space="preserve"> </w:t>
      </w:r>
      <w:r w:rsidRPr="00947DB0">
        <w:rPr>
          <w:rFonts w:ascii="Times New Roman" w:hAnsi="Times New Roman" w:cs="Times New Roman"/>
        </w:rPr>
        <w:t>20 U.S.C. § 1401(20)</w:t>
      </w:r>
    </w:p>
  </w:footnote>
  <w:footnote w:id="99">
    <w:p w14:paraId="745D648C" w14:textId="77777777" w:rsidR="00C16A8F" w:rsidRDefault="00C16A8F" w:rsidP="00A9082F">
      <w:pPr>
        <w:pStyle w:val="FootnoteText"/>
        <w:jc w:val="both"/>
      </w:pPr>
      <w:r>
        <w:rPr>
          <w:rStyle w:val="FootnoteReference"/>
        </w:rPr>
        <w:footnoteRef/>
      </w:r>
      <w:r>
        <w:t xml:space="preserve"> </w:t>
      </w:r>
      <w:r w:rsidRPr="00C57F37">
        <w:rPr>
          <w:rFonts w:ascii="Times New Roman" w:hAnsi="Times New Roman" w:cs="Times New Roman"/>
        </w:rPr>
        <w:t>34 C.F.R. § 300.27</w:t>
      </w:r>
    </w:p>
  </w:footnote>
  <w:footnote w:id="100">
    <w:p w14:paraId="3DE7416D" w14:textId="77777777" w:rsidR="00C16A8F" w:rsidRPr="005D15CC" w:rsidRDefault="00C16A8F" w:rsidP="00A9082F">
      <w:pPr>
        <w:pStyle w:val="FootnoteText"/>
      </w:pPr>
      <w:r>
        <w:rPr>
          <w:rStyle w:val="FootnoteReference"/>
        </w:rPr>
        <w:footnoteRef/>
      </w:r>
      <w:r w:rsidRPr="005D15CC">
        <w:t xml:space="preserve"> </w:t>
      </w:r>
      <w:r w:rsidRPr="005D15CC">
        <w:rPr>
          <w:rFonts w:ascii="Times New Roman" w:hAnsi="Times New Roman" w:cs="Times New Roman"/>
        </w:rPr>
        <w:t>34 C.F.R. § 300.322(e)</w:t>
      </w:r>
    </w:p>
  </w:footnote>
  <w:footnote w:id="101">
    <w:p w14:paraId="6BC5C218" w14:textId="77777777" w:rsidR="00C16A8F" w:rsidRPr="004F49CC" w:rsidRDefault="00C16A8F" w:rsidP="00A9082F">
      <w:pPr>
        <w:pStyle w:val="FootnoteText"/>
        <w:rPr>
          <w:lang w:val="fr-FR"/>
        </w:rPr>
      </w:pPr>
      <w:r>
        <w:rPr>
          <w:rStyle w:val="FootnoteReference"/>
        </w:rPr>
        <w:footnoteRef/>
      </w:r>
      <w:r>
        <w:t xml:space="preserve"> </w:t>
      </w:r>
      <w:r w:rsidRPr="000179B8">
        <w:rPr>
          <w:rFonts w:ascii="Times New Roman" w:hAnsi="Times New Roman" w:cs="Times New Roman"/>
        </w:rPr>
        <w:t xml:space="preserve">19 </w:t>
      </w:r>
      <w:r>
        <w:rPr>
          <w:rFonts w:ascii="Times New Roman" w:hAnsi="Times New Roman" w:cs="Times New Roman"/>
        </w:rPr>
        <w:t xml:space="preserve">TEX. </w:t>
      </w:r>
      <w:r w:rsidRPr="005D15CC">
        <w:rPr>
          <w:rFonts w:ascii="Times New Roman" w:hAnsi="Times New Roman" w:cs="Times New Roman"/>
          <w:lang w:val="fr-FR"/>
        </w:rPr>
        <w:t>ADMIN. CODE</w:t>
      </w:r>
      <w:r w:rsidRPr="004F49CC">
        <w:rPr>
          <w:rFonts w:ascii="Times New Roman" w:hAnsi="Times New Roman" w:cs="Times New Roman"/>
          <w:lang w:val="fr-FR"/>
        </w:rPr>
        <w:t xml:space="preserve"> § 89.1050(i); Tex. Ed. Code § 29.005(d)</w:t>
      </w:r>
    </w:p>
  </w:footnote>
  <w:footnote w:id="102">
    <w:p w14:paraId="1CB40835" w14:textId="77777777" w:rsidR="00C16A8F" w:rsidRPr="000E5F7A" w:rsidRDefault="00C16A8F" w:rsidP="00A9082F">
      <w:pPr>
        <w:pStyle w:val="FootnoteText"/>
        <w:rPr>
          <w:rFonts w:ascii="Times New Roman" w:hAnsi="Times New Roman" w:cs="Times New Roman"/>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Pr>
          <w:rFonts w:ascii="Times New Roman" w:hAnsi="Times New Roman" w:cs="Times New Roman"/>
        </w:rPr>
        <w:t>CODE § 89.1050(i)(1)</w:t>
      </w:r>
    </w:p>
  </w:footnote>
  <w:footnote w:id="103">
    <w:p w14:paraId="41ABABE6" w14:textId="5BAE38D0" w:rsidR="00C16A8F" w:rsidRDefault="00C16A8F" w:rsidP="00A9082F">
      <w:pPr>
        <w:pStyle w:val="FootnoteText"/>
      </w:pPr>
      <w:r>
        <w:rPr>
          <w:rStyle w:val="FootnoteReference"/>
        </w:rPr>
        <w:footnoteRef/>
      </w:r>
      <w:r>
        <w:t xml:space="preserve"> </w:t>
      </w:r>
      <w:r w:rsidRPr="005F3A02">
        <w:rPr>
          <w:rFonts w:ascii="Times New Roman" w:hAnsi="Times New Roman" w:cs="Times New Roman"/>
        </w:rPr>
        <w:t>34 C</w:t>
      </w:r>
      <w:r>
        <w:rPr>
          <w:rFonts w:ascii="Times New Roman" w:hAnsi="Times New Roman" w:cs="Times New Roman"/>
        </w:rPr>
        <w:t>.</w:t>
      </w:r>
      <w:r w:rsidRPr="005F3A02">
        <w:rPr>
          <w:rFonts w:ascii="Times New Roman" w:hAnsi="Times New Roman" w:cs="Times New Roman"/>
        </w:rPr>
        <w:t>F</w:t>
      </w:r>
      <w:r>
        <w:rPr>
          <w:rFonts w:ascii="Times New Roman" w:hAnsi="Times New Roman" w:cs="Times New Roman"/>
        </w:rPr>
        <w:t>.</w:t>
      </w:r>
      <w:r w:rsidRPr="005F3A02">
        <w:rPr>
          <w:rFonts w:ascii="Times New Roman" w:hAnsi="Times New Roman" w:cs="Times New Roman"/>
        </w:rPr>
        <w:t>R</w:t>
      </w:r>
      <w:r>
        <w:rPr>
          <w:rFonts w:ascii="Times New Roman" w:hAnsi="Times New Roman" w:cs="Times New Roman"/>
        </w:rPr>
        <w:t>.</w:t>
      </w:r>
      <w:r w:rsidRPr="005F3A02">
        <w:rPr>
          <w:rFonts w:ascii="Times New Roman" w:hAnsi="Times New Roman" w:cs="Times New Roman"/>
        </w:rPr>
        <w:t xml:space="preserve"> § 300.323(c</w:t>
      </w:r>
      <w:r>
        <w:rPr>
          <w:rFonts w:ascii="Times New Roman" w:hAnsi="Times New Roman" w:cs="Times New Roman"/>
        </w:rPr>
        <w:t>)</w:t>
      </w:r>
    </w:p>
  </w:footnote>
  <w:footnote w:id="104">
    <w:p w14:paraId="71EE7DCE" w14:textId="4404966D" w:rsidR="00C16A8F" w:rsidRDefault="00C16A8F" w:rsidP="00A9082F">
      <w:pPr>
        <w:pStyle w:val="FootnoteText"/>
      </w:pPr>
      <w:r>
        <w:rPr>
          <w:rStyle w:val="FootnoteReference"/>
        </w:rPr>
        <w:footnoteRef/>
      </w:r>
      <w:r>
        <w:t xml:space="preserve"> </w:t>
      </w:r>
      <w:r w:rsidRPr="00E63362">
        <w:rPr>
          <w:rFonts w:ascii="Times New Roman" w:hAnsi="Times New Roman" w:cs="Times New Roman"/>
        </w:rPr>
        <w:t>34 C</w:t>
      </w:r>
      <w:r>
        <w:rPr>
          <w:rFonts w:ascii="Times New Roman" w:hAnsi="Times New Roman" w:cs="Times New Roman"/>
        </w:rPr>
        <w:t>.</w:t>
      </w:r>
      <w:r w:rsidRPr="00E63362">
        <w:rPr>
          <w:rFonts w:ascii="Times New Roman" w:hAnsi="Times New Roman" w:cs="Times New Roman"/>
        </w:rPr>
        <w:t>F</w:t>
      </w:r>
      <w:r>
        <w:rPr>
          <w:rFonts w:ascii="Times New Roman" w:hAnsi="Times New Roman" w:cs="Times New Roman"/>
        </w:rPr>
        <w:t>.</w:t>
      </w:r>
      <w:r w:rsidRPr="00E63362">
        <w:rPr>
          <w:rFonts w:ascii="Times New Roman" w:hAnsi="Times New Roman" w:cs="Times New Roman"/>
        </w:rPr>
        <w:t>R</w:t>
      </w:r>
      <w:r>
        <w:rPr>
          <w:rFonts w:ascii="Times New Roman" w:hAnsi="Times New Roman" w:cs="Times New Roman"/>
        </w:rPr>
        <w:t>.</w:t>
      </w:r>
      <w:r w:rsidRPr="00E63362">
        <w:rPr>
          <w:rFonts w:ascii="Times New Roman" w:hAnsi="Times New Roman" w:cs="Times New Roman"/>
        </w:rPr>
        <w:t xml:space="preserve"> § 300.323(d)</w:t>
      </w:r>
    </w:p>
  </w:footnote>
  <w:footnote w:id="105">
    <w:p w14:paraId="655D2D36" w14:textId="77777777" w:rsidR="00C16A8F" w:rsidRPr="003C13A1" w:rsidRDefault="00C16A8F" w:rsidP="00A9082F">
      <w:pPr>
        <w:pStyle w:val="FootnoteText"/>
        <w:rPr>
          <w:lang w:val="fr-FR"/>
        </w:rPr>
      </w:pPr>
      <w:r>
        <w:rPr>
          <w:rStyle w:val="FootnoteReference"/>
        </w:rPr>
        <w:footnoteRef/>
      </w:r>
      <w:r w:rsidRPr="003C13A1">
        <w:rPr>
          <w:lang w:val="fr-FR"/>
        </w:rPr>
        <w:t xml:space="preserve"> </w:t>
      </w:r>
      <w:r w:rsidRPr="003C13A1">
        <w:rPr>
          <w:rFonts w:ascii="Times New Roman" w:hAnsi="Times New Roman" w:cs="Times New Roman"/>
          <w:i/>
          <w:iCs/>
          <w:lang w:val="fr-FR"/>
        </w:rPr>
        <w:t>Id.</w:t>
      </w:r>
    </w:p>
  </w:footnote>
  <w:footnote w:id="106">
    <w:p w14:paraId="429C67A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bookmarkStart w:id="24" w:name="_Hlk51767050"/>
      <w:r w:rsidRPr="004F49CC">
        <w:rPr>
          <w:rFonts w:ascii="Times New Roman" w:hAnsi="Times New Roman" w:cs="Times New Roman"/>
          <w:lang w:val="fr-FR"/>
        </w:rPr>
        <w:t>19 TEX. ADMIN. CODE § 89.1075(a</w:t>
      </w:r>
      <w:bookmarkEnd w:id="24"/>
      <w:r w:rsidRPr="004F49CC">
        <w:rPr>
          <w:rFonts w:ascii="Times New Roman" w:hAnsi="Times New Roman" w:cs="Times New Roman"/>
          <w:lang w:val="fr-FR"/>
        </w:rPr>
        <w:t>)</w:t>
      </w:r>
    </w:p>
  </w:footnote>
  <w:footnote w:id="107">
    <w:p w14:paraId="054249BE" w14:textId="77777777" w:rsidR="00C16A8F" w:rsidRPr="004F49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89.1075(c)</w:t>
      </w:r>
    </w:p>
  </w:footnote>
  <w:footnote w:id="108">
    <w:p w14:paraId="5B13B518"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89.1075(d)</w:t>
      </w:r>
    </w:p>
  </w:footnote>
  <w:footnote w:id="109">
    <w:p w14:paraId="1E1746F7" w14:textId="77777777"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19 TEX. ADMIN. CODE § 89.1075(c)</w:t>
      </w:r>
    </w:p>
  </w:footnote>
  <w:footnote w:id="110">
    <w:p w14:paraId="0697B586" w14:textId="4EEBC9C0" w:rsidR="00C16A8F" w:rsidRPr="008A6D29" w:rsidRDefault="00C16A8F">
      <w:pPr>
        <w:pStyle w:val="FootnoteText"/>
        <w:rPr>
          <w:rFonts w:ascii="Times New Roman" w:hAnsi="Times New Roman" w:cs="Times New Roman"/>
          <w:lang w:val="fr-FR"/>
        </w:rPr>
      </w:pPr>
      <w:r>
        <w:rPr>
          <w:rStyle w:val="FootnoteReference"/>
        </w:rPr>
        <w:footnoteRef/>
      </w:r>
      <w:r w:rsidRPr="005D15CC">
        <w:rPr>
          <w:lang w:val="fr-FR"/>
        </w:rPr>
        <w:t xml:space="preserve"> </w:t>
      </w:r>
      <w:r w:rsidRPr="004F49CC">
        <w:rPr>
          <w:rFonts w:ascii="Times New Roman" w:hAnsi="Times New Roman" w:cs="Times New Roman"/>
          <w:lang w:val="fr-FR"/>
        </w:rPr>
        <w:t xml:space="preserve">Tex. Ed. </w:t>
      </w:r>
      <w:r w:rsidRPr="006A3854">
        <w:rPr>
          <w:rFonts w:ascii="Times New Roman" w:hAnsi="Times New Roman" w:cs="Times New Roman"/>
          <w:lang w:val="fr-FR"/>
        </w:rPr>
        <w:t xml:space="preserve">Code § </w:t>
      </w:r>
      <w:r w:rsidRPr="008A6D29">
        <w:rPr>
          <w:rFonts w:ascii="Times New Roman" w:hAnsi="Times New Roman" w:cs="Times New Roman"/>
          <w:lang w:val="fr-FR"/>
        </w:rPr>
        <w:t>29.0052(a)(1)</w:t>
      </w:r>
    </w:p>
  </w:footnote>
  <w:footnote w:id="111">
    <w:p w14:paraId="13D305C0" w14:textId="46A79D19"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 xml:space="preserve"> 29.0052(b)</w:t>
      </w:r>
    </w:p>
  </w:footnote>
  <w:footnote w:id="112">
    <w:p w14:paraId="02619BEB" w14:textId="27429376"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29.0052(a)(2)</w:t>
      </w:r>
    </w:p>
  </w:footnote>
  <w:footnote w:id="113">
    <w:p w14:paraId="686DF4F3" w14:textId="401FE55E" w:rsidR="00C16A8F" w:rsidRPr="008A6D29" w:rsidRDefault="00C16A8F">
      <w:pPr>
        <w:pStyle w:val="FootnoteText"/>
        <w:rPr>
          <w:rFonts w:ascii="Times New Roman" w:hAnsi="Times New Roman" w:cs="Times New Roman"/>
          <w:lang w:val="fr-FR"/>
        </w:rPr>
      </w:pPr>
      <w:r w:rsidRPr="008A6D29">
        <w:rPr>
          <w:rStyle w:val="FootnoteReference"/>
          <w:rFonts w:ascii="Times New Roman" w:hAnsi="Times New Roman" w:cs="Times New Roman"/>
        </w:rPr>
        <w:footnoteRef/>
      </w:r>
      <w:r w:rsidRPr="008A6D29">
        <w:rPr>
          <w:rFonts w:ascii="Times New Roman" w:hAnsi="Times New Roman" w:cs="Times New Roman"/>
          <w:lang w:val="fr-FR"/>
        </w:rPr>
        <w:t xml:space="preserve"> </w:t>
      </w:r>
      <w:r w:rsidRPr="006A3854">
        <w:rPr>
          <w:rFonts w:ascii="Times New Roman" w:hAnsi="Times New Roman" w:cs="Times New Roman"/>
          <w:lang w:val="fr-FR"/>
        </w:rPr>
        <w:t xml:space="preserve">Tex. Ed. Code § </w:t>
      </w:r>
      <w:r w:rsidRPr="008A6D29">
        <w:rPr>
          <w:rFonts w:ascii="Times New Roman" w:hAnsi="Times New Roman" w:cs="Times New Roman"/>
          <w:lang w:val="fr-FR"/>
        </w:rPr>
        <w:t>29.0052(a)(3)</w:t>
      </w:r>
    </w:p>
  </w:footnote>
  <w:footnote w:id="114">
    <w:p w14:paraId="23E80F3E" w14:textId="22AF1646" w:rsidR="00C16A8F" w:rsidRPr="003C13A1" w:rsidRDefault="00C16A8F">
      <w:pPr>
        <w:pStyle w:val="FootnoteText"/>
      </w:pPr>
      <w:r w:rsidRPr="008A6D29">
        <w:rPr>
          <w:rStyle w:val="FootnoteReference"/>
          <w:rFonts w:ascii="Times New Roman" w:hAnsi="Times New Roman" w:cs="Times New Roman"/>
        </w:rPr>
        <w:footnoteRef/>
      </w:r>
      <w:r w:rsidRPr="003C13A1">
        <w:rPr>
          <w:rFonts w:ascii="Times New Roman" w:hAnsi="Times New Roman" w:cs="Times New Roman"/>
        </w:rPr>
        <w:t xml:space="preserve"> Tex. Ed. Code §  29.0052(a)(4)</w:t>
      </w:r>
    </w:p>
  </w:footnote>
  <w:footnote w:id="115">
    <w:p w14:paraId="38B50936" w14:textId="44024D32" w:rsidR="00C16A8F" w:rsidRDefault="00C16A8F" w:rsidP="005D15CC">
      <w:pPr>
        <w:pStyle w:val="NormalWeb"/>
        <w:jc w:val="both"/>
      </w:pPr>
      <w:r>
        <w:rPr>
          <w:rStyle w:val="FootnoteReference"/>
        </w:rPr>
        <w:footnoteRef/>
      </w:r>
      <w:r>
        <w:t xml:space="preserve"> “</w:t>
      </w:r>
      <w:r w:rsidRPr="008A6D29">
        <w:rPr>
          <w:rFonts w:eastAsiaTheme="minorHAnsi"/>
          <w:sz w:val="20"/>
          <w:szCs w:val="20"/>
        </w:rPr>
        <w:t>Other considerations [when addressing the adverse impact of caused by COVID-19] could include, but are not limited to, revising the IEP to address (1) lost skills or a lack of expected progress toward attaining the child’s annual IEP goals and in the general curriculum at the end of the 2020–2021 school year; (2) updated data (e.g., information</w:t>
      </w:r>
      <w:r w:rsidRPr="005D15CC">
        <w:rPr>
          <w:rFonts w:asciiTheme="minorHAnsi" w:eastAsiaTheme="minorHAnsi" w:hAnsiTheme="minorHAnsi" w:cstheme="minorBidi"/>
          <w:sz w:val="20"/>
          <w:szCs w:val="20"/>
        </w:rPr>
        <w:t xml:space="preserve"> gathered from formal and informal assessments, parent input) that reflect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present levels of academic achievement and functional performance following the extended time without face-to-face, in-person special education and related services; (3) all areas of need, whether or not commonly related to the child</w:t>
      </w:r>
      <w:r w:rsidRPr="005D15CC">
        <w:rPr>
          <w:rFonts w:asciiTheme="minorHAnsi" w:eastAsiaTheme="minorHAnsi" w:hAnsiTheme="minorHAnsi" w:cstheme="minorBidi" w:hint="eastAsia"/>
          <w:sz w:val="20"/>
          <w:szCs w:val="20"/>
        </w:rPr>
        <w:t>’</w:t>
      </w:r>
      <w:r w:rsidRPr="005D15CC">
        <w:rPr>
          <w:rFonts w:asciiTheme="minorHAnsi" w:eastAsiaTheme="minorHAnsi" w:hAnsiTheme="minorHAnsi" w:cstheme="minorBidi"/>
          <w:sz w:val="20"/>
          <w:szCs w:val="20"/>
        </w:rPr>
        <w:t>s disability category, or if the child may require different or other services to address new areas of need (e.g., behavioral, social, emotional, and mental health needs, needs that arose during the pandemic); and (4) implementing COVID-19 prevention measures such as wearing a face covering/mask or practicing social distancing to provide a safe and healthy school environment and safe participation in the community.</w:t>
      </w:r>
      <w:r>
        <w:rPr>
          <w:rFonts w:asciiTheme="minorHAnsi" w:eastAsiaTheme="minorHAnsi" w:hAnsiTheme="minorHAnsi" w:cstheme="minorBidi"/>
          <w:sz w:val="20"/>
          <w:szCs w:val="20"/>
        </w:rPr>
        <w:t xml:space="preserve">” </w:t>
      </w:r>
      <w:r w:rsidRPr="005D15CC">
        <w:rPr>
          <w:rFonts w:asciiTheme="minorHAnsi" w:eastAsiaTheme="minorHAnsi" w:hAnsiTheme="minorHAnsi" w:cstheme="minorBidi"/>
          <w:sz w:val="20"/>
          <w:szCs w:val="20"/>
        </w:rPr>
        <w:t xml:space="preserve"> </w:t>
      </w:r>
      <w:hyperlink r:id="rId7" w:history="1">
        <w:r w:rsidRPr="005D15CC">
          <w:rPr>
            <w:rStyle w:val="Hyperlink"/>
            <w:i/>
            <w:iCs/>
          </w:rPr>
          <w:t>Return to School Roadmap: Development and Implementation of Individualized Education Programs In the Least Restrictive Environment Under the Individuals with Disabilities Education Act</w:t>
        </w:r>
      </w:hyperlink>
      <w:r>
        <w:rPr>
          <w:rFonts w:asciiTheme="minorHAnsi" w:eastAsiaTheme="minorHAnsi" w:hAnsiTheme="minorHAnsi" w:cstheme="minorBidi"/>
          <w:sz w:val="20"/>
          <w:szCs w:val="20"/>
        </w:rPr>
        <w:t>, OSERS, October 2021.</w:t>
      </w:r>
    </w:p>
  </w:footnote>
  <w:footnote w:id="116">
    <w:p w14:paraId="7E0A451F" w14:textId="77777777"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89.1049</w:t>
      </w:r>
    </w:p>
  </w:footnote>
  <w:footnote w:id="117">
    <w:p w14:paraId="6B0ABCD5"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89.1070(a)</w:t>
      </w:r>
    </w:p>
  </w:footnote>
  <w:footnote w:id="118">
    <w:p w14:paraId="15FB19EA" w14:textId="77777777" w:rsidR="00C16A8F" w:rsidRPr="004F49CC" w:rsidRDefault="00C16A8F" w:rsidP="00A9082F">
      <w:pPr>
        <w:pStyle w:val="FootnoteText"/>
        <w:jc w:val="both"/>
        <w:rPr>
          <w:lang w:val="fr-FR"/>
        </w:rPr>
      </w:pPr>
      <w:r>
        <w:rPr>
          <w:rStyle w:val="FootnoteReference"/>
        </w:rPr>
        <w:footnoteRef/>
      </w:r>
      <w:r w:rsidRPr="004F49CC">
        <w:rPr>
          <w:lang w:val="fr-FR"/>
        </w:rPr>
        <w:t xml:space="preserve"> </w:t>
      </w:r>
      <w:bookmarkStart w:id="28" w:name="_Hlk51766373"/>
      <w:r w:rsidRPr="004F49CC">
        <w:rPr>
          <w:rFonts w:ascii="Times New Roman" w:hAnsi="Times New Roman" w:cs="Times New Roman"/>
          <w:lang w:val="fr-FR"/>
        </w:rPr>
        <w:t>19 TEX. ADMIN. CODE § 89.1070(b)(1)</w:t>
      </w:r>
      <w:bookmarkEnd w:id="28"/>
    </w:p>
  </w:footnote>
  <w:footnote w:id="119">
    <w:p w14:paraId="5D1DD416" w14:textId="31F64E14" w:rsidR="00C16A8F" w:rsidRPr="004F49CC" w:rsidRDefault="00C16A8F" w:rsidP="00A9082F">
      <w:pPr>
        <w:pStyle w:val="FootnoteText"/>
        <w:jc w:val="both"/>
        <w:rPr>
          <w:rFonts w:ascii="Times New Roman" w:hAnsi="Times New Roman" w:cs="Times New Roman"/>
          <w:lang w:val="fr-FR"/>
        </w:rPr>
      </w:pPr>
      <w:r>
        <w:rPr>
          <w:rStyle w:val="FootnoteReference"/>
        </w:rPr>
        <w:footnoteRef/>
      </w:r>
      <w:r w:rsidRPr="004F49CC">
        <w:rPr>
          <w:lang w:val="fr-FR"/>
        </w:rPr>
        <w:t xml:space="preserve"> </w:t>
      </w:r>
      <w:r w:rsidRPr="004F49CC">
        <w:rPr>
          <w:rFonts w:ascii="Times New Roman" w:hAnsi="Times New Roman" w:cs="Times New Roman"/>
          <w:lang w:val="fr-FR"/>
        </w:rPr>
        <w:t>19 TEX. ADMIN. CODE § 89.1070(</w:t>
      </w:r>
      <w:r>
        <w:rPr>
          <w:rFonts w:ascii="Times New Roman" w:hAnsi="Times New Roman" w:cs="Times New Roman"/>
          <w:lang w:val="fr-FR"/>
        </w:rPr>
        <w:t>g</w:t>
      </w:r>
      <w:r w:rsidRPr="004F49CC">
        <w:rPr>
          <w:rFonts w:ascii="Times New Roman" w:hAnsi="Times New Roman" w:cs="Times New Roman"/>
          <w:lang w:val="fr-FR"/>
        </w:rPr>
        <w:t>)</w:t>
      </w:r>
    </w:p>
  </w:footnote>
  <w:footnote w:id="120">
    <w:p w14:paraId="5C5E4507" w14:textId="511E1627" w:rsidR="00C16A8F" w:rsidRPr="005D15CC" w:rsidRDefault="00C16A8F" w:rsidP="00A9082F">
      <w:pPr>
        <w:pStyle w:val="FootnoteText"/>
        <w:rPr>
          <w:lang w:val="fr-FR"/>
        </w:rPr>
      </w:pPr>
      <w:r>
        <w:rPr>
          <w:rStyle w:val="FootnoteReference"/>
        </w:rPr>
        <w:footnoteRef/>
      </w:r>
      <w:r w:rsidRPr="004F49CC">
        <w:rPr>
          <w:lang w:val="fr-FR"/>
        </w:rPr>
        <w:t xml:space="preserve"> </w:t>
      </w:r>
      <w:r w:rsidRPr="004F49CC">
        <w:rPr>
          <w:rFonts w:ascii="Times New Roman" w:hAnsi="Times New Roman" w:cs="Times New Roman"/>
          <w:lang w:val="fr-FR"/>
        </w:rPr>
        <w:t xml:space="preserve">19 TEX. ADMIN. </w:t>
      </w:r>
      <w:r w:rsidRPr="005D15CC">
        <w:rPr>
          <w:rFonts w:ascii="Times New Roman" w:hAnsi="Times New Roman" w:cs="Times New Roman"/>
          <w:lang w:val="fr-FR"/>
        </w:rPr>
        <w:t>CODE § 89.1070(j)</w:t>
      </w:r>
    </w:p>
  </w:footnote>
  <w:footnote w:id="121">
    <w:p w14:paraId="278B131B" w14:textId="4B7F45AF" w:rsidR="00C16A8F" w:rsidRPr="005D15CC" w:rsidRDefault="00C16A8F" w:rsidP="00A9082F">
      <w:pPr>
        <w:pStyle w:val="FootnoteText"/>
        <w:rPr>
          <w:lang w:val="fr-FR"/>
        </w:rPr>
      </w:pPr>
      <w:r>
        <w:rPr>
          <w:rStyle w:val="FootnoteReference"/>
        </w:rPr>
        <w:footnoteRef/>
      </w:r>
      <w:r w:rsidRPr="005D15CC">
        <w:rPr>
          <w:lang w:val="fr-FR"/>
        </w:rPr>
        <w:t xml:space="preserve"> </w:t>
      </w:r>
      <w:r w:rsidRPr="005D15CC">
        <w:rPr>
          <w:rFonts w:ascii="Times New Roman" w:hAnsi="Times New Roman" w:cs="Times New Roman"/>
          <w:lang w:val="fr-FR"/>
        </w:rPr>
        <w:t>34 C.F.R. § 303.22</w:t>
      </w:r>
    </w:p>
  </w:footnote>
  <w:footnote w:id="122">
    <w:p w14:paraId="1D68CC6D" w14:textId="77777777" w:rsidR="00C16A8F" w:rsidRPr="003C13A1" w:rsidRDefault="00C16A8F" w:rsidP="00A9082F">
      <w:pPr>
        <w:pStyle w:val="FootnoteText"/>
        <w:rPr>
          <w:rFonts w:ascii="Times New Roman" w:hAnsi="Times New Roman" w:cs="Times New Roman"/>
        </w:rPr>
      </w:pPr>
      <w:r>
        <w:rPr>
          <w:rStyle w:val="FootnoteReference"/>
        </w:rPr>
        <w:footnoteRef/>
      </w:r>
      <w:r w:rsidRPr="003C13A1">
        <w:t xml:space="preserve"> </w:t>
      </w:r>
      <w:r w:rsidRPr="003C13A1">
        <w:rPr>
          <w:rFonts w:ascii="Times New Roman" w:hAnsi="Times New Roman" w:cs="Times New Roman"/>
        </w:rPr>
        <w:t>Tex. Ed. Code § 29.009</w:t>
      </w:r>
    </w:p>
  </w:footnote>
  <w:footnote w:id="123">
    <w:p w14:paraId="58772E5D" w14:textId="6B7F0843" w:rsidR="00C16A8F" w:rsidRDefault="00C16A8F" w:rsidP="00A9082F">
      <w:pPr>
        <w:pStyle w:val="FootnoteText"/>
      </w:pPr>
      <w:r>
        <w:rPr>
          <w:rStyle w:val="FootnoteReference"/>
        </w:rPr>
        <w:footnoteRef/>
      </w:r>
      <w:r>
        <w:t xml:space="preserve"> </w:t>
      </w:r>
      <w:r w:rsidRPr="000722BC">
        <w:rPr>
          <w:rFonts w:ascii="Times New Roman" w:hAnsi="Times New Roman" w:cs="Times New Roman"/>
        </w:rPr>
        <w:t>34 C</w:t>
      </w:r>
      <w:r>
        <w:rPr>
          <w:rFonts w:ascii="Times New Roman" w:hAnsi="Times New Roman" w:cs="Times New Roman"/>
        </w:rPr>
        <w:t>.</w:t>
      </w:r>
      <w:r w:rsidRPr="000722BC">
        <w:rPr>
          <w:rFonts w:ascii="Times New Roman" w:hAnsi="Times New Roman" w:cs="Times New Roman"/>
        </w:rPr>
        <w:t>F</w:t>
      </w:r>
      <w:r>
        <w:rPr>
          <w:rFonts w:ascii="Times New Roman" w:hAnsi="Times New Roman" w:cs="Times New Roman"/>
        </w:rPr>
        <w:t>.</w:t>
      </w:r>
      <w:r w:rsidRPr="000722BC">
        <w:rPr>
          <w:rFonts w:ascii="Times New Roman" w:hAnsi="Times New Roman" w:cs="Times New Roman"/>
        </w:rPr>
        <w:t>R</w:t>
      </w:r>
      <w:r>
        <w:rPr>
          <w:rFonts w:ascii="Times New Roman" w:hAnsi="Times New Roman" w:cs="Times New Roman"/>
        </w:rPr>
        <w:t>.</w:t>
      </w:r>
      <w:r w:rsidRPr="000722BC">
        <w:rPr>
          <w:rFonts w:ascii="Times New Roman" w:hAnsi="Times New Roman" w:cs="Times New Roman"/>
        </w:rPr>
        <w:t xml:space="preserve"> § 303.209(b)(1)(i); </w:t>
      </w:r>
      <w:hyperlink r:id="rId8"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(OSEP 2009).</w:t>
      </w:r>
    </w:p>
  </w:footnote>
  <w:footnote w:id="124">
    <w:p w14:paraId="6F3A8B89" w14:textId="240E5EF2" w:rsidR="00C16A8F" w:rsidRDefault="00C16A8F" w:rsidP="00A9082F">
      <w:pPr>
        <w:pStyle w:val="FootnoteText"/>
      </w:pPr>
      <w:r>
        <w:rPr>
          <w:rStyle w:val="FootnoteReference"/>
        </w:rPr>
        <w:footnoteRef/>
      </w:r>
      <w:r>
        <w:t xml:space="preserve"> </w:t>
      </w:r>
      <w:r w:rsidRPr="00A24C1F">
        <w:rPr>
          <w:rFonts w:ascii="Times New Roman" w:hAnsi="Times New Roman" w:cs="Times New Roman"/>
        </w:rPr>
        <w:t>34 C</w:t>
      </w:r>
      <w:r>
        <w:rPr>
          <w:rFonts w:ascii="Times New Roman" w:hAnsi="Times New Roman" w:cs="Times New Roman"/>
        </w:rPr>
        <w:t>.</w:t>
      </w:r>
      <w:r w:rsidRPr="00A24C1F">
        <w:rPr>
          <w:rFonts w:ascii="Times New Roman" w:hAnsi="Times New Roman" w:cs="Times New Roman"/>
        </w:rPr>
        <w:t>F</w:t>
      </w:r>
      <w:r>
        <w:rPr>
          <w:rFonts w:ascii="Times New Roman" w:hAnsi="Times New Roman" w:cs="Times New Roman"/>
        </w:rPr>
        <w:t>.</w:t>
      </w:r>
      <w:r w:rsidRPr="00A24C1F">
        <w:rPr>
          <w:rFonts w:ascii="Times New Roman" w:hAnsi="Times New Roman" w:cs="Times New Roman"/>
        </w:rPr>
        <w:t>R</w:t>
      </w:r>
      <w:r>
        <w:rPr>
          <w:rFonts w:ascii="Times New Roman" w:hAnsi="Times New Roman" w:cs="Times New Roman"/>
        </w:rPr>
        <w:t>.</w:t>
      </w:r>
      <w:r w:rsidRPr="00A24C1F">
        <w:rPr>
          <w:rFonts w:ascii="Times New Roman" w:hAnsi="Times New Roman" w:cs="Times New Roman"/>
        </w:rPr>
        <w:t xml:space="preserve"> § 303.209 (b)(1)(ii).</w:t>
      </w:r>
    </w:p>
  </w:footnote>
  <w:footnote w:id="125">
    <w:p w14:paraId="3407FA3C" w14:textId="65D2D3B0" w:rsidR="00C16A8F" w:rsidRDefault="00C16A8F" w:rsidP="00A9082F">
      <w:pPr>
        <w:pStyle w:val="FootnoteText"/>
      </w:pPr>
      <w:r>
        <w:rPr>
          <w:rStyle w:val="FootnoteReference"/>
        </w:rPr>
        <w:footnoteRef/>
      </w:r>
      <w:r>
        <w:t xml:space="preserve"> </w:t>
      </w:r>
      <w:r w:rsidRPr="00DA2A8D">
        <w:rPr>
          <w:rFonts w:ascii="Times New Roman" w:hAnsi="Times New Roman" w:cs="Times New Roman"/>
        </w:rPr>
        <w:t>34 C</w:t>
      </w:r>
      <w:r>
        <w:rPr>
          <w:rFonts w:ascii="Times New Roman" w:hAnsi="Times New Roman" w:cs="Times New Roman"/>
        </w:rPr>
        <w:t>.</w:t>
      </w:r>
      <w:r w:rsidRPr="00DA2A8D">
        <w:rPr>
          <w:rFonts w:ascii="Times New Roman" w:hAnsi="Times New Roman" w:cs="Times New Roman"/>
        </w:rPr>
        <w:t>F</w:t>
      </w:r>
      <w:r>
        <w:rPr>
          <w:rFonts w:ascii="Times New Roman" w:hAnsi="Times New Roman" w:cs="Times New Roman"/>
        </w:rPr>
        <w:t>.</w:t>
      </w:r>
      <w:r w:rsidRPr="00DA2A8D">
        <w:rPr>
          <w:rFonts w:ascii="Times New Roman" w:hAnsi="Times New Roman" w:cs="Times New Roman"/>
        </w:rPr>
        <w:t>R</w:t>
      </w:r>
      <w:r>
        <w:rPr>
          <w:rFonts w:ascii="Times New Roman" w:hAnsi="Times New Roman" w:cs="Times New Roman"/>
        </w:rPr>
        <w:t>.</w:t>
      </w:r>
      <w:r w:rsidRPr="00DA2A8D">
        <w:rPr>
          <w:rFonts w:ascii="Times New Roman" w:hAnsi="Times New Roman" w:cs="Times New Roman"/>
        </w:rPr>
        <w:t xml:space="preserve"> § 300.101</w:t>
      </w:r>
    </w:p>
  </w:footnote>
  <w:footnote w:id="126">
    <w:p w14:paraId="3117A631" w14:textId="77777777" w:rsidR="00C16A8F" w:rsidRDefault="00C16A8F" w:rsidP="00A9082F">
      <w:pPr>
        <w:pStyle w:val="FootnoteText"/>
      </w:pPr>
      <w:r>
        <w:rPr>
          <w:rStyle w:val="FootnoteReference"/>
        </w:rPr>
        <w:footnoteRef/>
      </w:r>
      <w:r>
        <w:t xml:space="preserve"> </w:t>
      </w:r>
      <w:hyperlink r:id="rId9" w:history="1">
        <w:r w:rsidRPr="008E2A9E">
          <w:rPr>
            <w:rStyle w:val="Hyperlink"/>
            <w:rFonts w:ascii="Times New Roman" w:hAnsi="Times New Roman" w:cs="Times New Roman"/>
            <w:b/>
            <w:bCs/>
            <w:i/>
            <w:iCs/>
          </w:rPr>
          <w:t>Early Childhood Transition FAQs</w:t>
        </w:r>
      </w:hyperlink>
      <w:r w:rsidRPr="000722BC">
        <w:rPr>
          <w:rFonts w:ascii="Times New Roman" w:hAnsi="Times New Roman" w:cs="Times New Roman"/>
        </w:rPr>
        <w:t xml:space="preserve"> </w:t>
      </w:r>
      <w:r w:rsidRPr="006B4B3A">
        <w:rPr>
          <w:rFonts w:ascii="Times New Roman" w:hAnsi="Times New Roman" w:cs="Times New Roman"/>
        </w:rPr>
        <w:t>(OSEP 2009)</w:t>
      </w:r>
    </w:p>
  </w:footnote>
  <w:footnote w:id="127">
    <w:p w14:paraId="734F69D5" w14:textId="61A7937C" w:rsidR="00C16A8F" w:rsidRDefault="00C16A8F" w:rsidP="00A9082F">
      <w:pPr>
        <w:pStyle w:val="FootnoteText"/>
      </w:pPr>
      <w:r>
        <w:rPr>
          <w:rStyle w:val="FootnoteReference"/>
        </w:rPr>
        <w:footnoteRef/>
      </w:r>
      <w:r>
        <w:t xml:space="preserve"> </w:t>
      </w:r>
      <w:r w:rsidRPr="00062B54">
        <w:rPr>
          <w:rFonts w:ascii="Times New Roman" w:hAnsi="Times New Roman" w:cs="Times New Roman"/>
        </w:rPr>
        <w:t>34 C</w:t>
      </w:r>
      <w:r>
        <w:rPr>
          <w:rFonts w:ascii="Times New Roman" w:hAnsi="Times New Roman" w:cs="Times New Roman"/>
        </w:rPr>
        <w:t>.</w:t>
      </w:r>
      <w:r w:rsidRPr="00062B54">
        <w:rPr>
          <w:rFonts w:ascii="Times New Roman" w:hAnsi="Times New Roman" w:cs="Times New Roman"/>
        </w:rPr>
        <w:t>F</w:t>
      </w:r>
      <w:r>
        <w:rPr>
          <w:rFonts w:ascii="Times New Roman" w:hAnsi="Times New Roman" w:cs="Times New Roman"/>
        </w:rPr>
        <w:t>.</w:t>
      </w:r>
      <w:r w:rsidRPr="00062B54">
        <w:rPr>
          <w:rFonts w:ascii="Times New Roman" w:hAnsi="Times New Roman" w:cs="Times New Roman"/>
        </w:rPr>
        <w:t>R</w:t>
      </w:r>
      <w:r>
        <w:rPr>
          <w:rFonts w:ascii="Times New Roman" w:hAnsi="Times New Roman" w:cs="Times New Roman"/>
        </w:rPr>
        <w:t>.</w:t>
      </w:r>
      <w:r w:rsidRPr="00062B54">
        <w:rPr>
          <w:rFonts w:ascii="Times New Roman" w:hAnsi="Times New Roman" w:cs="Times New Roman"/>
        </w:rPr>
        <w:t xml:space="preserve"> § 300.323 (b)(1); 20 USC § 1414 (d)(2)</w:t>
      </w:r>
    </w:p>
  </w:footnote>
  <w:footnote w:id="128">
    <w:p w14:paraId="489C0DE2" w14:textId="02134B06" w:rsidR="00C16A8F" w:rsidRDefault="00C16A8F" w:rsidP="00A9082F">
      <w:pPr>
        <w:pStyle w:val="FootnoteText"/>
      </w:pPr>
      <w:r>
        <w:rPr>
          <w:rStyle w:val="FootnoteReference"/>
        </w:rPr>
        <w:footnoteRef/>
      </w:r>
      <w:r>
        <w:t xml:space="preserve"> </w:t>
      </w:r>
      <w:r w:rsidRPr="002363ED">
        <w:rPr>
          <w:rFonts w:ascii="Times New Roman" w:hAnsi="Times New Roman" w:cs="Times New Roman"/>
        </w:rPr>
        <w:t>34 C</w:t>
      </w:r>
      <w:r>
        <w:rPr>
          <w:rFonts w:ascii="Times New Roman" w:hAnsi="Times New Roman" w:cs="Times New Roman"/>
        </w:rPr>
        <w:t>.</w:t>
      </w:r>
      <w:r w:rsidRPr="002363ED">
        <w:rPr>
          <w:rFonts w:ascii="Times New Roman" w:hAnsi="Times New Roman" w:cs="Times New Roman"/>
        </w:rPr>
        <w:t>F</w:t>
      </w:r>
      <w:r>
        <w:rPr>
          <w:rFonts w:ascii="Times New Roman" w:hAnsi="Times New Roman" w:cs="Times New Roman"/>
        </w:rPr>
        <w:t>.</w:t>
      </w:r>
      <w:r w:rsidRPr="002363ED">
        <w:rPr>
          <w:rFonts w:ascii="Times New Roman" w:hAnsi="Times New Roman" w:cs="Times New Roman"/>
        </w:rPr>
        <w:t>R</w:t>
      </w:r>
      <w:r>
        <w:rPr>
          <w:rFonts w:ascii="Times New Roman" w:hAnsi="Times New Roman" w:cs="Times New Roman"/>
        </w:rPr>
        <w:t>.</w:t>
      </w:r>
      <w:r w:rsidRPr="002363ED">
        <w:rPr>
          <w:rFonts w:ascii="Times New Roman" w:hAnsi="Times New Roman" w:cs="Times New Roman"/>
        </w:rPr>
        <w:t xml:space="preserve"> § 300.323 (b)</w:t>
      </w:r>
      <w:r>
        <w:rPr>
          <w:rFonts w:ascii="Times New Roman" w:hAnsi="Times New Roman" w:cs="Times New Roman"/>
        </w:rPr>
        <w:t xml:space="preserve">; U.S. Department of Education, </w:t>
      </w:r>
      <w:r w:rsidRPr="00D566AF">
        <w:rPr>
          <w:rFonts w:ascii="Times New Roman" w:hAnsi="Times New Roman" w:cs="Times New Roman"/>
        </w:rPr>
        <w:t>71 Fed. Reg. 46679 (2006)</w:t>
      </w:r>
    </w:p>
  </w:footnote>
  <w:footnote w:id="129">
    <w:p w14:paraId="25CD7A89" w14:textId="77777777" w:rsidR="00C16A8F" w:rsidRDefault="00C16A8F" w:rsidP="00A9082F">
      <w:pPr>
        <w:pStyle w:val="FootnoteText"/>
      </w:pPr>
      <w:r>
        <w:rPr>
          <w:rStyle w:val="FootnoteReference"/>
        </w:rPr>
        <w:footnoteRef/>
      </w:r>
      <w:r>
        <w:t xml:space="preserve"> </w:t>
      </w:r>
      <w:bookmarkStart w:id="32" w:name="_Hlk52285545"/>
      <w:r w:rsidRPr="00B22079">
        <w:rPr>
          <w:rFonts w:ascii="Times New Roman" w:hAnsi="Times New Roman" w:cs="Times New Roman"/>
        </w:rPr>
        <w:t>34 C.F.R. § 300.300(a)(3)</w:t>
      </w:r>
      <w:bookmarkEnd w:id="32"/>
    </w:p>
  </w:footnote>
  <w:footnote w:id="130">
    <w:p w14:paraId="56E28EAB" w14:textId="77777777" w:rsidR="00C16A8F" w:rsidRDefault="00C16A8F" w:rsidP="00A9082F">
      <w:pPr>
        <w:pStyle w:val="FootnoteText"/>
      </w:pPr>
      <w:r>
        <w:rPr>
          <w:rStyle w:val="FootnoteReference"/>
        </w:rPr>
        <w:footnoteRef/>
      </w:r>
      <w:r>
        <w:t xml:space="preserve"> </w:t>
      </w:r>
      <w:bookmarkStart w:id="33" w:name="_Hlk52285934"/>
      <w:r w:rsidRPr="00B22079">
        <w:rPr>
          <w:rFonts w:ascii="Times New Roman" w:hAnsi="Times New Roman" w:cs="Times New Roman"/>
        </w:rPr>
        <w:t>34 C.F.R. § 300.300(</w:t>
      </w:r>
      <w:r>
        <w:rPr>
          <w:rFonts w:ascii="Times New Roman" w:hAnsi="Times New Roman" w:cs="Times New Roman"/>
        </w:rPr>
        <w:t>b)(3)</w:t>
      </w:r>
      <w:bookmarkEnd w:id="33"/>
    </w:p>
  </w:footnote>
  <w:footnote w:id="131">
    <w:p w14:paraId="4C88191A" w14:textId="77777777" w:rsidR="00C16A8F" w:rsidRDefault="00C16A8F" w:rsidP="00A9082F">
      <w:pPr>
        <w:pStyle w:val="FootnoteText"/>
      </w:pPr>
      <w:r>
        <w:rPr>
          <w:rStyle w:val="FootnoteReference"/>
        </w:rPr>
        <w:footnoteRef/>
      </w:r>
      <w:r>
        <w:t xml:space="preserve"> </w:t>
      </w:r>
      <w:r w:rsidRPr="00B22079">
        <w:rPr>
          <w:rFonts w:ascii="Times New Roman" w:hAnsi="Times New Roman" w:cs="Times New Roman"/>
        </w:rPr>
        <w:t>34 C.F.R. § 300.300(</w:t>
      </w:r>
      <w:r>
        <w:rPr>
          <w:rFonts w:ascii="Times New Roman" w:hAnsi="Times New Roman" w:cs="Times New Roman"/>
        </w:rPr>
        <w:t>b)(4)</w:t>
      </w:r>
    </w:p>
  </w:footnote>
  <w:footnote w:id="132">
    <w:p w14:paraId="1C37D244" w14:textId="77777777" w:rsidR="00C16A8F" w:rsidRDefault="00C16A8F" w:rsidP="00A9082F">
      <w:pPr>
        <w:pStyle w:val="FootnoteText"/>
      </w:pPr>
      <w:r>
        <w:rPr>
          <w:rStyle w:val="FootnoteReference"/>
        </w:rPr>
        <w:footnoteRef/>
      </w:r>
      <w:r>
        <w:t xml:space="preserve"> </w:t>
      </w:r>
      <w:r w:rsidRPr="005069B4">
        <w:rPr>
          <w:rFonts w:ascii="Times New Roman" w:hAnsi="Times New Roman" w:cs="Times New Roman"/>
        </w:rPr>
        <w:t>19 TEX. ADMIN. CODE § 89.1096</w:t>
      </w:r>
    </w:p>
  </w:footnote>
  <w:footnote w:id="133">
    <w:p w14:paraId="248A29AF" w14:textId="77777777" w:rsidR="00C16A8F" w:rsidRDefault="00C16A8F" w:rsidP="00A9082F">
      <w:pPr>
        <w:pStyle w:val="FootnoteText"/>
      </w:pPr>
      <w:r>
        <w:rPr>
          <w:rStyle w:val="FootnoteReference"/>
        </w:rPr>
        <w:footnoteRef/>
      </w:r>
      <w:r>
        <w:t xml:space="preserve"> </w:t>
      </w:r>
      <w:r>
        <w:rPr>
          <w:rFonts w:ascii="Times New Roman" w:hAnsi="Times New Roman" w:cs="Times New Roman"/>
          <w:i/>
          <w:iCs/>
        </w:rPr>
        <w:t xml:space="preserve">Texas Education Agency v. Leeper, </w:t>
      </w:r>
      <w:r>
        <w:rPr>
          <w:rFonts w:ascii="Times New Roman" w:hAnsi="Times New Roman" w:cs="Times New Roman"/>
        </w:rPr>
        <w:t>893 S.W.2d 432 (Tex. 1994)</w:t>
      </w:r>
      <w:r>
        <w:rPr>
          <w:rFonts w:ascii="Times New Roman" w:hAnsi="Times New Roman" w:cs="Times New Roman"/>
          <w:i/>
          <w:iCs/>
        </w:rPr>
        <w:t xml:space="preserve"> </w:t>
      </w:r>
    </w:p>
  </w:footnote>
  <w:footnote w:id="134">
    <w:p w14:paraId="636DF42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 xml:space="preserve">OSEP.  </w:t>
      </w:r>
      <w:hyperlink r:id="rId10" w:history="1">
        <w:r w:rsidRPr="00837727">
          <w:rPr>
            <w:rStyle w:val="Hyperlink"/>
            <w:rFonts w:ascii="Times New Roman" w:hAnsi="Times New Roman" w:cs="Times New Roman"/>
            <w:b/>
            <w:bCs/>
            <w:i/>
            <w:iCs/>
          </w:rPr>
          <w:t>Part B Implementation of IDEA Provision of Services in the Current COVID-19 Environment Q&amp;A Document</w:t>
        </w:r>
      </w:hyperlink>
      <w:r w:rsidRPr="00E3258A">
        <w:rPr>
          <w:rFonts w:ascii="Times New Roman" w:hAnsi="Times New Roman" w:cs="Times New Roman"/>
          <w:b/>
          <w:bCs/>
        </w:rPr>
        <w:t>.</w:t>
      </w:r>
      <w:r w:rsidRPr="00E3258A">
        <w:rPr>
          <w:rFonts w:ascii="Times New Roman" w:hAnsi="Times New Roman" w:cs="Times New Roman"/>
        </w:rPr>
        <w:t xml:space="preserve"> September 28, 2020.</w:t>
      </w:r>
    </w:p>
  </w:footnote>
  <w:footnote w:id="135">
    <w:p w14:paraId="0C3BF38E" w14:textId="77777777" w:rsidR="00C16A8F" w:rsidRPr="00E3258A" w:rsidRDefault="00C16A8F" w:rsidP="00A9082F">
      <w:pPr>
        <w:jc w:val="both"/>
      </w:pPr>
      <w:r>
        <w:rPr>
          <w:rStyle w:val="FootnoteReference"/>
        </w:rPr>
        <w:footnoteRef/>
      </w:r>
      <w:r>
        <w:t xml:space="preserve"> </w:t>
      </w:r>
      <w:r w:rsidRPr="00F91E28">
        <w:rPr>
          <w:i/>
          <w:iCs/>
          <w:sz w:val="20"/>
          <w:szCs w:val="20"/>
        </w:rPr>
        <w:t>Id.</w:t>
      </w:r>
    </w:p>
  </w:footnote>
  <w:footnote w:id="136">
    <w:p w14:paraId="72FB4654" w14:textId="77777777" w:rsidR="00C16A8F" w:rsidRDefault="00C16A8F" w:rsidP="00A9082F">
      <w:pPr>
        <w:pStyle w:val="FootnoteText"/>
      </w:pPr>
      <w:r>
        <w:rPr>
          <w:rStyle w:val="FootnoteReference"/>
        </w:rPr>
        <w:footnoteRef/>
      </w:r>
      <w:r>
        <w:t xml:space="preserve"> </w:t>
      </w:r>
      <w:r w:rsidRPr="00E3258A">
        <w:rPr>
          <w:rFonts w:ascii="Times New Roman" w:hAnsi="Times New Roman" w:cs="Times New Roman"/>
        </w:rPr>
        <w:t>34 C.F.R. § 300.304(c)(l)(iii)-(v)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2840F5"/>
    <w:multiLevelType w:val="multilevel"/>
    <w:tmpl w:val="6C9AE398"/>
    <w:lvl w:ilvl="0">
      <w:start w:val="1"/>
      <w:numFmt w:val="bullet"/>
      <w:lvlText w:val="o"/>
      <w:lvlJc w:val="left"/>
      <w:pPr>
        <w:tabs>
          <w:tab w:val="num" w:pos="2160"/>
        </w:tabs>
        <w:ind w:left="2160" w:hanging="360"/>
      </w:pPr>
      <w:rPr>
        <w:rFonts w:ascii="Courier New" w:hAnsi="Courier New" w:cs="Courier New"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 w15:restartNumberingAfterBreak="0">
    <w:nsid w:val="0BAE3BD2"/>
    <w:multiLevelType w:val="hybridMultilevel"/>
    <w:tmpl w:val="60E2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332D4E"/>
    <w:multiLevelType w:val="hybridMultilevel"/>
    <w:tmpl w:val="66E0F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272F7"/>
    <w:multiLevelType w:val="hybridMultilevel"/>
    <w:tmpl w:val="8C74C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8E7FE9"/>
    <w:multiLevelType w:val="hybridMultilevel"/>
    <w:tmpl w:val="2CBA39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857B59"/>
    <w:multiLevelType w:val="hybridMultilevel"/>
    <w:tmpl w:val="A8A8B6E6"/>
    <w:lvl w:ilvl="0" w:tplc="3B92D630">
      <w:start w:val="1"/>
      <w:numFmt w:val="bullet"/>
      <w:lvlText w:val=""/>
      <w:lvlJc w:val="left"/>
      <w:pPr>
        <w:ind w:left="1440" w:hanging="360"/>
      </w:pPr>
      <w:rPr>
        <w:rFonts w:ascii="Symbol" w:hAnsi="Symbol" w:hint="default"/>
        <w:sz w:val="20"/>
        <w:szCs w:val="20"/>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B7DD7"/>
    <w:multiLevelType w:val="hybridMultilevel"/>
    <w:tmpl w:val="C7049F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E08580F"/>
    <w:multiLevelType w:val="multilevel"/>
    <w:tmpl w:val="FC1A37C0"/>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2"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861E3C"/>
    <w:multiLevelType w:val="hybridMultilevel"/>
    <w:tmpl w:val="7A5A33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951D8B"/>
    <w:multiLevelType w:val="multilevel"/>
    <w:tmpl w:val="39340B00"/>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CB342C"/>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7" w15:restartNumberingAfterBreak="0">
    <w:nsid w:val="3064382A"/>
    <w:multiLevelType w:val="hybridMultilevel"/>
    <w:tmpl w:val="4356B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3A739B9"/>
    <w:multiLevelType w:val="multilevel"/>
    <w:tmpl w:val="502AB5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3434751F"/>
    <w:multiLevelType w:val="multilevel"/>
    <w:tmpl w:val="C400E888"/>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bullet"/>
      <w:lvlText w:val="o"/>
      <w:lvlJc w:val="left"/>
      <w:pPr>
        <w:tabs>
          <w:tab w:val="num" w:pos="3600"/>
        </w:tabs>
        <w:ind w:left="3600" w:hanging="360"/>
      </w:pPr>
      <w:rPr>
        <w:rFonts w:ascii="Courier New" w:hAnsi="Courier New" w:cs="Courier New"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1" w15:restartNumberingAfterBreak="0">
    <w:nsid w:val="345F4BDA"/>
    <w:multiLevelType w:val="multilevel"/>
    <w:tmpl w:val="941ED36C"/>
    <w:lvl w:ilvl="0">
      <w:start w:val="1"/>
      <w:numFmt w:val="decimal"/>
      <w:lvlText w:val="%1"/>
      <w:lvlJc w:val="left"/>
      <w:pPr>
        <w:ind w:left="360" w:hanging="360"/>
      </w:pPr>
      <w:rPr>
        <w:rFonts w:hint="default"/>
        <w:b/>
        <w:i/>
      </w:rPr>
    </w:lvl>
    <w:lvl w:ilvl="1">
      <w:start w:val="4"/>
      <w:numFmt w:val="decimal"/>
      <w:lvlText w:val="%1.%2"/>
      <w:lvlJc w:val="left"/>
      <w:pPr>
        <w:ind w:left="1080" w:hanging="360"/>
      </w:pPr>
      <w:rPr>
        <w:rFonts w:hint="default"/>
        <w:b/>
        <w:i w:val="0"/>
        <w:iCs/>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22" w15:restartNumberingAfterBreak="0">
    <w:nsid w:val="35582970"/>
    <w:multiLevelType w:val="hybridMultilevel"/>
    <w:tmpl w:val="35D47984"/>
    <w:lvl w:ilvl="0" w:tplc="04090001">
      <w:start w:val="1"/>
      <w:numFmt w:val="bullet"/>
      <w:lvlText w:val=""/>
      <w:lvlJc w:val="left"/>
      <w:pPr>
        <w:ind w:left="3240" w:hanging="360"/>
      </w:pPr>
      <w:rPr>
        <w:rFonts w:ascii="Symbol" w:hAnsi="Symbol" w:hint="default"/>
      </w:rPr>
    </w:lvl>
    <w:lvl w:ilvl="1" w:tplc="04090001">
      <w:start w:val="1"/>
      <w:numFmt w:val="bullet"/>
      <w:lvlText w:val=""/>
      <w:lvlJc w:val="left"/>
      <w:pPr>
        <w:ind w:left="3960" w:hanging="360"/>
      </w:pPr>
      <w:rPr>
        <w:rFonts w:ascii="Symbol" w:hAnsi="Symbol"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D97890"/>
    <w:multiLevelType w:val="hybridMultilevel"/>
    <w:tmpl w:val="7E20321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179757C"/>
    <w:multiLevelType w:val="hybridMultilevel"/>
    <w:tmpl w:val="C35AF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2893918"/>
    <w:multiLevelType w:val="hybridMultilevel"/>
    <w:tmpl w:val="3E86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DD8257C"/>
    <w:multiLevelType w:val="hybridMultilevel"/>
    <w:tmpl w:val="6092435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3896769"/>
    <w:multiLevelType w:val="hybridMultilevel"/>
    <w:tmpl w:val="F9E0AA3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B547708"/>
    <w:multiLevelType w:val="hybridMultilevel"/>
    <w:tmpl w:val="87065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B9A5D52"/>
    <w:multiLevelType w:val="hybridMultilevel"/>
    <w:tmpl w:val="AD9A97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38E07BB"/>
    <w:multiLevelType w:val="multilevel"/>
    <w:tmpl w:val="89503BE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64487D52"/>
    <w:multiLevelType w:val="hybridMultilevel"/>
    <w:tmpl w:val="22BE27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5AD65E9"/>
    <w:multiLevelType w:val="hybridMultilevel"/>
    <w:tmpl w:val="C8E461F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0A7C5C"/>
    <w:multiLevelType w:val="hybridMultilevel"/>
    <w:tmpl w:val="33E2D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E241A1"/>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6EF7407C"/>
    <w:multiLevelType w:val="hybridMultilevel"/>
    <w:tmpl w:val="4F1A1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876EA0"/>
    <w:multiLevelType w:val="hybridMultilevel"/>
    <w:tmpl w:val="503208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02512BF"/>
    <w:multiLevelType w:val="multilevel"/>
    <w:tmpl w:val="C400E888"/>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lvl>
    <w:lvl w:ilvl="2">
      <w:start w:val="1"/>
      <w:numFmt w:val="bullet"/>
      <w:lvlText w:val="o"/>
      <w:lvlJc w:val="left"/>
      <w:pPr>
        <w:tabs>
          <w:tab w:val="num" w:pos="2880"/>
        </w:tabs>
        <w:ind w:left="2880" w:hanging="360"/>
      </w:pPr>
      <w:rPr>
        <w:rFonts w:ascii="Courier New" w:hAnsi="Courier New" w:cs="Courier New"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705245FA"/>
    <w:multiLevelType w:val="hybridMultilevel"/>
    <w:tmpl w:val="AA7A7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88F56C4"/>
    <w:multiLevelType w:val="hybridMultilevel"/>
    <w:tmpl w:val="44CE0452"/>
    <w:lvl w:ilvl="0" w:tplc="3B92D630">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900D6F"/>
    <w:multiLevelType w:val="hybridMultilevel"/>
    <w:tmpl w:val="FD84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9"/>
  </w:num>
  <w:num w:numId="4">
    <w:abstractNumId w:val="14"/>
  </w:num>
  <w:num w:numId="5">
    <w:abstractNumId w:val="27"/>
  </w:num>
  <w:num w:numId="6">
    <w:abstractNumId w:val="44"/>
  </w:num>
  <w:num w:numId="7">
    <w:abstractNumId w:val="24"/>
  </w:num>
  <w:num w:numId="8">
    <w:abstractNumId w:val="21"/>
  </w:num>
  <w:num w:numId="9">
    <w:abstractNumId w:val="19"/>
  </w:num>
  <w:num w:numId="10">
    <w:abstractNumId w:val="36"/>
  </w:num>
  <w:num w:numId="11">
    <w:abstractNumId w:val="11"/>
  </w:num>
  <w:num w:numId="12">
    <w:abstractNumId w:val="23"/>
  </w:num>
  <w:num w:numId="13">
    <w:abstractNumId w:val="0"/>
  </w:num>
  <w:num w:numId="14">
    <w:abstractNumId w:val="4"/>
  </w:num>
  <w:num w:numId="15">
    <w:abstractNumId w:val="10"/>
  </w:num>
  <w:num w:numId="16">
    <w:abstractNumId w:val="33"/>
  </w:num>
  <w:num w:numId="17">
    <w:abstractNumId w:val="13"/>
  </w:num>
  <w:num w:numId="18">
    <w:abstractNumId w:val="18"/>
  </w:num>
  <w:num w:numId="19">
    <w:abstractNumId w:val="3"/>
  </w:num>
  <w:num w:numId="20">
    <w:abstractNumId w:val="34"/>
  </w:num>
  <w:num w:numId="21">
    <w:abstractNumId w:val="45"/>
  </w:num>
  <w:num w:numId="22">
    <w:abstractNumId w:val="35"/>
  </w:num>
  <w:num w:numId="23">
    <w:abstractNumId w:val="25"/>
  </w:num>
  <w:num w:numId="24">
    <w:abstractNumId w:val="26"/>
  </w:num>
  <w:num w:numId="25">
    <w:abstractNumId w:val="12"/>
  </w:num>
  <w:num w:numId="26">
    <w:abstractNumId w:val="2"/>
  </w:num>
  <w:num w:numId="27">
    <w:abstractNumId w:val="46"/>
  </w:num>
  <w:num w:numId="28">
    <w:abstractNumId w:val="22"/>
  </w:num>
  <w:num w:numId="29">
    <w:abstractNumId w:val="40"/>
  </w:num>
  <w:num w:numId="30">
    <w:abstractNumId w:val="20"/>
  </w:num>
  <w:num w:numId="31">
    <w:abstractNumId w:val="16"/>
  </w:num>
  <w:num w:numId="32">
    <w:abstractNumId w:val="43"/>
  </w:num>
  <w:num w:numId="33">
    <w:abstractNumId w:val="42"/>
  </w:num>
  <w:num w:numId="34">
    <w:abstractNumId w:val="7"/>
  </w:num>
  <w:num w:numId="35">
    <w:abstractNumId w:val="41"/>
  </w:num>
  <w:num w:numId="36">
    <w:abstractNumId w:val="9"/>
  </w:num>
  <w:num w:numId="37">
    <w:abstractNumId w:val="31"/>
  </w:num>
  <w:num w:numId="38">
    <w:abstractNumId w:val="17"/>
  </w:num>
  <w:num w:numId="39">
    <w:abstractNumId w:val="29"/>
  </w:num>
  <w:num w:numId="40">
    <w:abstractNumId w:val="30"/>
  </w:num>
  <w:num w:numId="41">
    <w:abstractNumId w:val="37"/>
  </w:num>
  <w:num w:numId="42">
    <w:abstractNumId w:val="32"/>
  </w:num>
  <w:num w:numId="43">
    <w:abstractNumId w:val="47"/>
  </w:num>
  <w:num w:numId="44">
    <w:abstractNumId w:val="38"/>
  </w:num>
  <w:num w:numId="45">
    <w:abstractNumId w:val="15"/>
  </w:num>
  <w:num w:numId="46">
    <w:abstractNumId w:val="8"/>
  </w:num>
  <w:num w:numId="47">
    <w:abstractNumId w:val="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F"/>
    <w:rsid w:val="00011049"/>
    <w:rsid w:val="00025B8E"/>
    <w:rsid w:val="0004607F"/>
    <w:rsid w:val="000536AA"/>
    <w:rsid w:val="0005610C"/>
    <w:rsid w:val="0006070A"/>
    <w:rsid w:val="00086EBE"/>
    <w:rsid w:val="000A4A09"/>
    <w:rsid w:val="000B41AB"/>
    <w:rsid w:val="000B7BA2"/>
    <w:rsid w:val="000E1EF5"/>
    <w:rsid w:val="000E5FC9"/>
    <w:rsid w:val="000F1B90"/>
    <w:rsid w:val="000F1D88"/>
    <w:rsid w:val="000F26C7"/>
    <w:rsid w:val="00107616"/>
    <w:rsid w:val="001239AA"/>
    <w:rsid w:val="00152D59"/>
    <w:rsid w:val="00155282"/>
    <w:rsid w:val="001676B7"/>
    <w:rsid w:val="00180414"/>
    <w:rsid w:val="00200778"/>
    <w:rsid w:val="0025633A"/>
    <w:rsid w:val="002C6F8F"/>
    <w:rsid w:val="002E75E8"/>
    <w:rsid w:val="002F162C"/>
    <w:rsid w:val="002F42C6"/>
    <w:rsid w:val="00306CFE"/>
    <w:rsid w:val="003157E2"/>
    <w:rsid w:val="003200ED"/>
    <w:rsid w:val="003203D1"/>
    <w:rsid w:val="003506BC"/>
    <w:rsid w:val="00350E4B"/>
    <w:rsid w:val="00356762"/>
    <w:rsid w:val="0038139A"/>
    <w:rsid w:val="00390114"/>
    <w:rsid w:val="00395344"/>
    <w:rsid w:val="003B49A5"/>
    <w:rsid w:val="003C13A1"/>
    <w:rsid w:val="003C3D45"/>
    <w:rsid w:val="003C72B0"/>
    <w:rsid w:val="003D22D1"/>
    <w:rsid w:val="003F2CA3"/>
    <w:rsid w:val="003F6E88"/>
    <w:rsid w:val="004257B0"/>
    <w:rsid w:val="00450CAF"/>
    <w:rsid w:val="00463C07"/>
    <w:rsid w:val="00493FAF"/>
    <w:rsid w:val="004963BE"/>
    <w:rsid w:val="004B5424"/>
    <w:rsid w:val="004F10E0"/>
    <w:rsid w:val="004F19DA"/>
    <w:rsid w:val="004F2B83"/>
    <w:rsid w:val="0051122C"/>
    <w:rsid w:val="00512E15"/>
    <w:rsid w:val="005147AD"/>
    <w:rsid w:val="005222BB"/>
    <w:rsid w:val="00536FCC"/>
    <w:rsid w:val="00542658"/>
    <w:rsid w:val="00553588"/>
    <w:rsid w:val="00557279"/>
    <w:rsid w:val="005676C6"/>
    <w:rsid w:val="00577EF0"/>
    <w:rsid w:val="0058369B"/>
    <w:rsid w:val="00584311"/>
    <w:rsid w:val="00595383"/>
    <w:rsid w:val="005C5713"/>
    <w:rsid w:val="005D15CC"/>
    <w:rsid w:val="005D49DF"/>
    <w:rsid w:val="005F24EE"/>
    <w:rsid w:val="0061531D"/>
    <w:rsid w:val="006714DF"/>
    <w:rsid w:val="006775C7"/>
    <w:rsid w:val="006A3854"/>
    <w:rsid w:val="006A49B8"/>
    <w:rsid w:val="006B3244"/>
    <w:rsid w:val="006B76D5"/>
    <w:rsid w:val="006C01BA"/>
    <w:rsid w:val="006C1D1A"/>
    <w:rsid w:val="006D0067"/>
    <w:rsid w:val="00717BE8"/>
    <w:rsid w:val="007242CD"/>
    <w:rsid w:val="007565AA"/>
    <w:rsid w:val="00783899"/>
    <w:rsid w:val="007E4A9E"/>
    <w:rsid w:val="007F38E1"/>
    <w:rsid w:val="007F3BA1"/>
    <w:rsid w:val="00805E98"/>
    <w:rsid w:val="00823E01"/>
    <w:rsid w:val="008270E1"/>
    <w:rsid w:val="0083721B"/>
    <w:rsid w:val="008427CB"/>
    <w:rsid w:val="00866F6C"/>
    <w:rsid w:val="008A65ED"/>
    <w:rsid w:val="008A6D29"/>
    <w:rsid w:val="008E2584"/>
    <w:rsid w:val="00902343"/>
    <w:rsid w:val="009044E1"/>
    <w:rsid w:val="00941390"/>
    <w:rsid w:val="009510FB"/>
    <w:rsid w:val="009840C5"/>
    <w:rsid w:val="009A2C8C"/>
    <w:rsid w:val="009B3A42"/>
    <w:rsid w:val="009D21C8"/>
    <w:rsid w:val="009F4DF9"/>
    <w:rsid w:val="009F5066"/>
    <w:rsid w:val="009F6F67"/>
    <w:rsid w:val="00A20F4E"/>
    <w:rsid w:val="00A25120"/>
    <w:rsid w:val="00A3431B"/>
    <w:rsid w:val="00A467EA"/>
    <w:rsid w:val="00A541B4"/>
    <w:rsid w:val="00A84759"/>
    <w:rsid w:val="00A9082F"/>
    <w:rsid w:val="00AA1E17"/>
    <w:rsid w:val="00AF0949"/>
    <w:rsid w:val="00B321C9"/>
    <w:rsid w:val="00B33A88"/>
    <w:rsid w:val="00B82AE4"/>
    <w:rsid w:val="00BA6125"/>
    <w:rsid w:val="00BD13BC"/>
    <w:rsid w:val="00BF6CA2"/>
    <w:rsid w:val="00C000F3"/>
    <w:rsid w:val="00C02E60"/>
    <w:rsid w:val="00C0730A"/>
    <w:rsid w:val="00C15333"/>
    <w:rsid w:val="00C16A8F"/>
    <w:rsid w:val="00C45D41"/>
    <w:rsid w:val="00C52595"/>
    <w:rsid w:val="00C6543F"/>
    <w:rsid w:val="00C907D0"/>
    <w:rsid w:val="00C91E2B"/>
    <w:rsid w:val="00CA47A6"/>
    <w:rsid w:val="00CA6697"/>
    <w:rsid w:val="00CB7145"/>
    <w:rsid w:val="00CB7170"/>
    <w:rsid w:val="00CE3598"/>
    <w:rsid w:val="00CE748B"/>
    <w:rsid w:val="00CF64FD"/>
    <w:rsid w:val="00D22C3D"/>
    <w:rsid w:val="00D23340"/>
    <w:rsid w:val="00D371FD"/>
    <w:rsid w:val="00D53EEA"/>
    <w:rsid w:val="00D72BB6"/>
    <w:rsid w:val="00D808ED"/>
    <w:rsid w:val="00D85166"/>
    <w:rsid w:val="00D854F6"/>
    <w:rsid w:val="00DA6F54"/>
    <w:rsid w:val="00DE0DE1"/>
    <w:rsid w:val="00DE677E"/>
    <w:rsid w:val="00DF4714"/>
    <w:rsid w:val="00E0174E"/>
    <w:rsid w:val="00E1131B"/>
    <w:rsid w:val="00E13ACC"/>
    <w:rsid w:val="00E249AE"/>
    <w:rsid w:val="00E27A67"/>
    <w:rsid w:val="00E57E25"/>
    <w:rsid w:val="00E731FB"/>
    <w:rsid w:val="00EA0967"/>
    <w:rsid w:val="00EA3426"/>
    <w:rsid w:val="00F07985"/>
    <w:rsid w:val="00F07A71"/>
    <w:rsid w:val="00F1028F"/>
    <w:rsid w:val="00F24E08"/>
    <w:rsid w:val="00FB74A7"/>
    <w:rsid w:val="00FE240C"/>
    <w:rsid w:val="00FF4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357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E57E25"/>
    <w:pPr>
      <w:spacing w:before="4800" w:after="240" w:line="259" w:lineRule="auto"/>
      <w:jc w:val="both"/>
      <w:outlineLvl w:val="0"/>
    </w:pPr>
    <w:rPr>
      <w:rFonts w:asciiTheme="minorHAnsi" w:eastAsiaTheme="minorHAnsi" w:hAnsiTheme="minorHAnsi" w:cstheme="minorBidi"/>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line="259" w:lineRule="auto"/>
    </w:pPr>
    <w:rPr>
      <w:rFonts w:asciiTheme="minorHAnsi" w:eastAsiaTheme="minorHAnsi" w:hAnsiTheme="minorHAnsi" w:cs="Arial"/>
      <w:sz w:val="22"/>
      <w:szCs w:val="22"/>
    </w:rPr>
  </w:style>
  <w:style w:type="paragraph" w:customStyle="1" w:styleId="ebook0">
    <w:name w:val="ebook"/>
    <w:basedOn w:val="Normal"/>
    <w:qFormat/>
    <w:rsid w:val="00E57E25"/>
    <w:pPr>
      <w:suppressAutoHyphens/>
      <w:autoSpaceDN w:val="0"/>
      <w:spacing w:after="160" w:line="259" w:lineRule="auto"/>
      <w:jc w:val="both"/>
      <w:textAlignment w:val="baseline"/>
    </w:pPr>
    <w:rPr>
      <w:rFonts w:asciiTheme="minorHAnsi" w:eastAsia="SimSun" w:hAnsiTheme="minorHAnsi" w:cs="Lucida Sans"/>
      <w:kern w:val="3"/>
      <w:sz w:val="22"/>
      <w:szCs w:val="22"/>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A9082F"/>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A9082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9082F"/>
    <w:rPr>
      <w:rFonts w:eastAsiaTheme="minorHAnsi"/>
      <w:sz w:val="20"/>
      <w:szCs w:val="20"/>
    </w:rPr>
  </w:style>
  <w:style w:type="character" w:styleId="FootnoteReference">
    <w:name w:val="footnote reference"/>
    <w:basedOn w:val="DefaultParagraphFont"/>
    <w:uiPriority w:val="99"/>
    <w:semiHidden/>
    <w:unhideWhenUsed/>
    <w:rsid w:val="00A9082F"/>
    <w:rPr>
      <w:vertAlign w:val="superscript"/>
    </w:rPr>
  </w:style>
  <w:style w:type="character" w:styleId="Hyperlink">
    <w:name w:val="Hyperlink"/>
    <w:basedOn w:val="DefaultParagraphFont"/>
    <w:uiPriority w:val="99"/>
    <w:unhideWhenUsed/>
    <w:rsid w:val="00A9082F"/>
    <w:rPr>
      <w:color w:val="0563C1" w:themeColor="hyperlink"/>
      <w:u w:val="single"/>
    </w:rPr>
  </w:style>
  <w:style w:type="paragraph" w:styleId="BalloonText">
    <w:name w:val="Balloon Text"/>
    <w:basedOn w:val="Normal"/>
    <w:link w:val="BalloonTextChar"/>
    <w:uiPriority w:val="99"/>
    <w:semiHidden/>
    <w:unhideWhenUsed/>
    <w:rsid w:val="00A9082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9082F"/>
    <w:rPr>
      <w:rFonts w:ascii="Segoe UI" w:eastAsiaTheme="minorHAnsi" w:hAnsi="Segoe UI" w:cs="Segoe UI"/>
      <w:sz w:val="18"/>
      <w:szCs w:val="18"/>
    </w:rPr>
  </w:style>
  <w:style w:type="paragraph" w:styleId="Header">
    <w:name w:val="header"/>
    <w:basedOn w:val="Normal"/>
    <w:link w:val="Head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9082F"/>
    <w:rPr>
      <w:rFonts w:eastAsiaTheme="minorHAnsi"/>
    </w:rPr>
  </w:style>
  <w:style w:type="paragraph" w:styleId="Footer">
    <w:name w:val="footer"/>
    <w:basedOn w:val="Normal"/>
    <w:link w:val="FooterChar"/>
    <w:uiPriority w:val="99"/>
    <w:unhideWhenUsed/>
    <w:rsid w:val="00A908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9082F"/>
    <w:rPr>
      <w:rFonts w:eastAsiaTheme="minorHAnsi"/>
    </w:rPr>
  </w:style>
  <w:style w:type="character" w:customStyle="1" w:styleId="UnresolvedMention1">
    <w:name w:val="Unresolved Mention1"/>
    <w:basedOn w:val="DefaultParagraphFont"/>
    <w:uiPriority w:val="99"/>
    <w:semiHidden/>
    <w:unhideWhenUsed/>
    <w:rsid w:val="00A9082F"/>
    <w:rPr>
      <w:color w:val="605E5C"/>
      <w:shd w:val="clear" w:color="auto" w:fill="E1DFDD"/>
    </w:rPr>
  </w:style>
  <w:style w:type="character" w:styleId="FollowedHyperlink">
    <w:name w:val="FollowedHyperlink"/>
    <w:basedOn w:val="DefaultParagraphFont"/>
    <w:uiPriority w:val="99"/>
    <w:semiHidden/>
    <w:unhideWhenUsed/>
    <w:rsid w:val="00A9082F"/>
    <w:rPr>
      <w:color w:val="954F72" w:themeColor="followedHyperlink"/>
      <w:u w:val="single"/>
    </w:rPr>
  </w:style>
  <w:style w:type="character" w:styleId="CommentReference">
    <w:name w:val="annotation reference"/>
    <w:basedOn w:val="DefaultParagraphFont"/>
    <w:uiPriority w:val="99"/>
    <w:semiHidden/>
    <w:unhideWhenUsed/>
    <w:rsid w:val="00A9082F"/>
    <w:rPr>
      <w:sz w:val="16"/>
      <w:szCs w:val="16"/>
    </w:rPr>
  </w:style>
  <w:style w:type="paragraph" w:styleId="CommentText">
    <w:name w:val="annotation text"/>
    <w:basedOn w:val="Normal"/>
    <w:link w:val="CommentTextChar"/>
    <w:uiPriority w:val="99"/>
    <w:unhideWhenUsed/>
    <w:rsid w:val="00A9082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9082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9082F"/>
    <w:rPr>
      <w:b/>
      <w:bCs/>
    </w:rPr>
  </w:style>
  <w:style w:type="character" w:customStyle="1" w:styleId="CommentSubjectChar">
    <w:name w:val="Comment Subject Char"/>
    <w:basedOn w:val="CommentTextChar"/>
    <w:link w:val="CommentSubject"/>
    <w:uiPriority w:val="99"/>
    <w:semiHidden/>
    <w:rsid w:val="00A9082F"/>
    <w:rPr>
      <w:rFonts w:eastAsiaTheme="minorHAnsi"/>
      <w:b/>
      <w:bCs/>
      <w:sz w:val="20"/>
      <w:szCs w:val="20"/>
    </w:rPr>
  </w:style>
  <w:style w:type="character" w:styleId="PlaceholderText">
    <w:name w:val="Placeholder Text"/>
    <w:basedOn w:val="DefaultParagraphFont"/>
    <w:uiPriority w:val="99"/>
    <w:semiHidden/>
    <w:rsid w:val="00A9082F"/>
    <w:rPr>
      <w:color w:val="808080"/>
    </w:rPr>
  </w:style>
  <w:style w:type="paragraph" w:styleId="Revision">
    <w:name w:val="Revision"/>
    <w:hidden/>
    <w:uiPriority w:val="99"/>
    <w:semiHidden/>
    <w:rsid w:val="00A9082F"/>
    <w:pPr>
      <w:spacing w:after="0" w:line="240" w:lineRule="auto"/>
    </w:pPr>
    <w:rPr>
      <w:rFonts w:eastAsiaTheme="minorHAnsi"/>
    </w:rPr>
  </w:style>
  <w:style w:type="paragraph" w:styleId="NoSpacing">
    <w:name w:val="No Spacing"/>
    <w:uiPriority w:val="1"/>
    <w:qFormat/>
    <w:rsid w:val="00A9082F"/>
    <w:pPr>
      <w:spacing w:after="0" w:line="240" w:lineRule="auto"/>
    </w:pPr>
    <w:rPr>
      <w:rFonts w:eastAsiaTheme="minorHAnsi"/>
    </w:rPr>
  </w:style>
  <w:style w:type="paragraph" w:styleId="NormalWeb">
    <w:name w:val="Normal (Web)"/>
    <w:basedOn w:val="Normal"/>
    <w:uiPriority w:val="99"/>
    <w:unhideWhenUsed/>
    <w:rsid w:val="001239AA"/>
    <w:pPr>
      <w:spacing w:before="100" w:beforeAutospacing="1" w:after="100" w:afterAutospacing="1"/>
    </w:pPr>
  </w:style>
  <w:style w:type="character" w:customStyle="1" w:styleId="UnresolvedMention2">
    <w:name w:val="Unresolved Mention2"/>
    <w:basedOn w:val="DefaultParagraphFont"/>
    <w:uiPriority w:val="99"/>
    <w:semiHidden/>
    <w:unhideWhenUsed/>
    <w:rsid w:val="00D808ED"/>
    <w:rPr>
      <w:color w:val="605E5C"/>
      <w:shd w:val="clear" w:color="auto" w:fill="E1DFDD"/>
    </w:rPr>
  </w:style>
  <w:style w:type="character" w:customStyle="1" w:styleId="UnresolvedMention3">
    <w:name w:val="Unresolved Mention3"/>
    <w:basedOn w:val="DefaultParagraphFont"/>
    <w:uiPriority w:val="99"/>
    <w:semiHidden/>
    <w:unhideWhenUsed/>
    <w:rsid w:val="00542658"/>
    <w:rPr>
      <w:color w:val="605E5C"/>
      <w:shd w:val="clear" w:color="auto" w:fill="E1DFDD"/>
    </w:rPr>
  </w:style>
  <w:style w:type="paragraph" w:styleId="EndnoteText">
    <w:name w:val="endnote text"/>
    <w:basedOn w:val="Normal"/>
    <w:link w:val="EndnoteTextChar"/>
    <w:uiPriority w:val="99"/>
    <w:semiHidden/>
    <w:unhideWhenUsed/>
    <w:rsid w:val="007242CD"/>
    <w:rPr>
      <w:sz w:val="20"/>
      <w:szCs w:val="20"/>
    </w:rPr>
  </w:style>
  <w:style w:type="character" w:customStyle="1" w:styleId="EndnoteTextChar">
    <w:name w:val="Endnote Text Char"/>
    <w:basedOn w:val="DefaultParagraphFont"/>
    <w:link w:val="EndnoteText"/>
    <w:uiPriority w:val="99"/>
    <w:semiHidden/>
    <w:rsid w:val="007242C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4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716">
      <w:bodyDiv w:val="1"/>
      <w:marLeft w:val="0"/>
      <w:marRight w:val="0"/>
      <w:marTop w:val="0"/>
      <w:marBottom w:val="0"/>
      <w:divBdr>
        <w:top w:val="none" w:sz="0" w:space="0" w:color="auto"/>
        <w:left w:val="none" w:sz="0" w:space="0" w:color="auto"/>
        <w:bottom w:val="none" w:sz="0" w:space="0" w:color="auto"/>
        <w:right w:val="none" w:sz="0" w:space="0" w:color="auto"/>
      </w:divBdr>
      <w:divsChild>
        <w:div w:id="253901488">
          <w:marLeft w:val="0"/>
          <w:marRight w:val="0"/>
          <w:marTop w:val="0"/>
          <w:marBottom w:val="0"/>
          <w:divBdr>
            <w:top w:val="none" w:sz="0" w:space="0" w:color="auto"/>
            <w:left w:val="none" w:sz="0" w:space="0" w:color="auto"/>
            <w:bottom w:val="none" w:sz="0" w:space="0" w:color="auto"/>
            <w:right w:val="none" w:sz="0" w:space="0" w:color="auto"/>
          </w:divBdr>
          <w:divsChild>
            <w:div w:id="1038436147">
              <w:marLeft w:val="0"/>
              <w:marRight w:val="0"/>
              <w:marTop w:val="0"/>
              <w:marBottom w:val="0"/>
              <w:divBdr>
                <w:top w:val="none" w:sz="0" w:space="0" w:color="auto"/>
                <w:left w:val="none" w:sz="0" w:space="0" w:color="auto"/>
                <w:bottom w:val="none" w:sz="0" w:space="0" w:color="auto"/>
                <w:right w:val="none" w:sz="0" w:space="0" w:color="auto"/>
              </w:divBdr>
              <w:divsChild>
                <w:div w:id="10432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2212">
          <w:marLeft w:val="0"/>
          <w:marRight w:val="0"/>
          <w:marTop w:val="0"/>
          <w:marBottom w:val="0"/>
          <w:divBdr>
            <w:top w:val="none" w:sz="0" w:space="0" w:color="auto"/>
            <w:left w:val="none" w:sz="0" w:space="0" w:color="auto"/>
            <w:bottom w:val="none" w:sz="0" w:space="0" w:color="auto"/>
            <w:right w:val="none" w:sz="0" w:space="0" w:color="auto"/>
          </w:divBdr>
          <w:divsChild>
            <w:div w:id="1750888789">
              <w:marLeft w:val="0"/>
              <w:marRight w:val="0"/>
              <w:marTop w:val="0"/>
              <w:marBottom w:val="0"/>
              <w:divBdr>
                <w:top w:val="none" w:sz="0" w:space="0" w:color="auto"/>
                <w:left w:val="none" w:sz="0" w:space="0" w:color="auto"/>
                <w:bottom w:val="none" w:sz="0" w:space="0" w:color="auto"/>
                <w:right w:val="none" w:sz="0" w:space="0" w:color="auto"/>
              </w:divBdr>
              <w:divsChild>
                <w:div w:id="339937467">
                  <w:marLeft w:val="0"/>
                  <w:marRight w:val="0"/>
                  <w:marTop w:val="0"/>
                  <w:marBottom w:val="0"/>
                  <w:divBdr>
                    <w:top w:val="none" w:sz="0" w:space="0" w:color="auto"/>
                    <w:left w:val="none" w:sz="0" w:space="0" w:color="auto"/>
                    <w:bottom w:val="none" w:sz="0" w:space="0" w:color="auto"/>
                    <w:right w:val="none" w:sz="0" w:space="0" w:color="auto"/>
                  </w:divBdr>
                </w:div>
              </w:divsChild>
            </w:div>
            <w:div w:id="1193763230">
              <w:marLeft w:val="0"/>
              <w:marRight w:val="0"/>
              <w:marTop w:val="0"/>
              <w:marBottom w:val="0"/>
              <w:divBdr>
                <w:top w:val="none" w:sz="0" w:space="0" w:color="auto"/>
                <w:left w:val="none" w:sz="0" w:space="0" w:color="auto"/>
                <w:bottom w:val="none" w:sz="0" w:space="0" w:color="auto"/>
                <w:right w:val="none" w:sz="0" w:space="0" w:color="auto"/>
              </w:divBdr>
              <w:divsChild>
                <w:div w:id="2032871254">
                  <w:marLeft w:val="0"/>
                  <w:marRight w:val="0"/>
                  <w:marTop w:val="0"/>
                  <w:marBottom w:val="0"/>
                  <w:divBdr>
                    <w:top w:val="none" w:sz="0" w:space="0" w:color="auto"/>
                    <w:left w:val="none" w:sz="0" w:space="0" w:color="auto"/>
                    <w:bottom w:val="none" w:sz="0" w:space="0" w:color="auto"/>
                    <w:right w:val="none" w:sz="0" w:space="0" w:color="auto"/>
                  </w:divBdr>
                </w:div>
                <w:div w:id="5556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5343">
      <w:bodyDiv w:val="1"/>
      <w:marLeft w:val="0"/>
      <w:marRight w:val="0"/>
      <w:marTop w:val="0"/>
      <w:marBottom w:val="0"/>
      <w:divBdr>
        <w:top w:val="none" w:sz="0" w:space="0" w:color="auto"/>
        <w:left w:val="none" w:sz="0" w:space="0" w:color="auto"/>
        <w:bottom w:val="none" w:sz="0" w:space="0" w:color="auto"/>
        <w:right w:val="none" w:sz="0" w:space="0" w:color="auto"/>
      </w:divBdr>
    </w:div>
    <w:div w:id="509561162">
      <w:bodyDiv w:val="1"/>
      <w:marLeft w:val="0"/>
      <w:marRight w:val="0"/>
      <w:marTop w:val="0"/>
      <w:marBottom w:val="0"/>
      <w:divBdr>
        <w:top w:val="none" w:sz="0" w:space="0" w:color="auto"/>
        <w:left w:val="none" w:sz="0" w:space="0" w:color="auto"/>
        <w:bottom w:val="none" w:sz="0" w:space="0" w:color="auto"/>
        <w:right w:val="none" w:sz="0" w:space="0" w:color="auto"/>
      </w:divBdr>
    </w:div>
    <w:div w:id="627970980">
      <w:bodyDiv w:val="1"/>
      <w:marLeft w:val="0"/>
      <w:marRight w:val="0"/>
      <w:marTop w:val="0"/>
      <w:marBottom w:val="0"/>
      <w:divBdr>
        <w:top w:val="none" w:sz="0" w:space="0" w:color="auto"/>
        <w:left w:val="none" w:sz="0" w:space="0" w:color="auto"/>
        <w:bottom w:val="none" w:sz="0" w:space="0" w:color="auto"/>
        <w:right w:val="none" w:sz="0" w:space="0" w:color="auto"/>
      </w:divBdr>
    </w:div>
    <w:div w:id="1522012934">
      <w:bodyDiv w:val="1"/>
      <w:marLeft w:val="0"/>
      <w:marRight w:val="0"/>
      <w:marTop w:val="0"/>
      <w:marBottom w:val="0"/>
      <w:divBdr>
        <w:top w:val="none" w:sz="0" w:space="0" w:color="auto"/>
        <w:left w:val="none" w:sz="0" w:space="0" w:color="auto"/>
        <w:bottom w:val="none" w:sz="0" w:space="0" w:color="auto"/>
        <w:right w:val="none" w:sz="0" w:space="0" w:color="auto"/>
      </w:divBdr>
      <w:divsChild>
        <w:div w:id="1840459913">
          <w:marLeft w:val="0"/>
          <w:marRight w:val="0"/>
          <w:marTop w:val="0"/>
          <w:marBottom w:val="0"/>
          <w:divBdr>
            <w:top w:val="none" w:sz="0" w:space="0" w:color="auto"/>
            <w:left w:val="none" w:sz="0" w:space="0" w:color="auto"/>
            <w:bottom w:val="none" w:sz="0" w:space="0" w:color="auto"/>
            <w:right w:val="none" w:sz="0" w:space="0" w:color="auto"/>
          </w:divBdr>
          <w:divsChild>
            <w:div w:id="1105004521">
              <w:marLeft w:val="0"/>
              <w:marRight w:val="0"/>
              <w:marTop w:val="0"/>
              <w:marBottom w:val="0"/>
              <w:divBdr>
                <w:top w:val="none" w:sz="0" w:space="0" w:color="auto"/>
                <w:left w:val="none" w:sz="0" w:space="0" w:color="auto"/>
                <w:bottom w:val="none" w:sz="0" w:space="0" w:color="auto"/>
                <w:right w:val="none" w:sz="0" w:space="0" w:color="auto"/>
              </w:divBdr>
              <w:divsChild>
                <w:div w:id="2376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98521">
          <w:marLeft w:val="0"/>
          <w:marRight w:val="0"/>
          <w:marTop w:val="0"/>
          <w:marBottom w:val="0"/>
          <w:divBdr>
            <w:top w:val="none" w:sz="0" w:space="0" w:color="auto"/>
            <w:left w:val="none" w:sz="0" w:space="0" w:color="auto"/>
            <w:bottom w:val="none" w:sz="0" w:space="0" w:color="auto"/>
            <w:right w:val="none" w:sz="0" w:space="0" w:color="auto"/>
          </w:divBdr>
          <w:divsChild>
            <w:div w:id="494997352">
              <w:marLeft w:val="0"/>
              <w:marRight w:val="0"/>
              <w:marTop w:val="0"/>
              <w:marBottom w:val="0"/>
              <w:divBdr>
                <w:top w:val="none" w:sz="0" w:space="0" w:color="auto"/>
                <w:left w:val="none" w:sz="0" w:space="0" w:color="auto"/>
                <w:bottom w:val="none" w:sz="0" w:space="0" w:color="auto"/>
                <w:right w:val="none" w:sz="0" w:space="0" w:color="auto"/>
              </w:divBdr>
              <w:divsChild>
                <w:div w:id="357393229">
                  <w:marLeft w:val="0"/>
                  <w:marRight w:val="0"/>
                  <w:marTop w:val="0"/>
                  <w:marBottom w:val="0"/>
                  <w:divBdr>
                    <w:top w:val="none" w:sz="0" w:space="0" w:color="auto"/>
                    <w:left w:val="none" w:sz="0" w:space="0" w:color="auto"/>
                    <w:bottom w:val="none" w:sz="0" w:space="0" w:color="auto"/>
                    <w:right w:val="none" w:sz="0" w:space="0" w:color="auto"/>
                  </w:divBdr>
                </w:div>
              </w:divsChild>
            </w:div>
            <w:div w:id="164787772">
              <w:marLeft w:val="0"/>
              <w:marRight w:val="0"/>
              <w:marTop w:val="0"/>
              <w:marBottom w:val="0"/>
              <w:divBdr>
                <w:top w:val="none" w:sz="0" w:space="0" w:color="auto"/>
                <w:left w:val="none" w:sz="0" w:space="0" w:color="auto"/>
                <w:bottom w:val="none" w:sz="0" w:space="0" w:color="auto"/>
                <w:right w:val="none" w:sz="0" w:space="0" w:color="auto"/>
              </w:divBdr>
              <w:divsChild>
                <w:div w:id="568150850">
                  <w:marLeft w:val="0"/>
                  <w:marRight w:val="0"/>
                  <w:marTop w:val="0"/>
                  <w:marBottom w:val="0"/>
                  <w:divBdr>
                    <w:top w:val="none" w:sz="0" w:space="0" w:color="auto"/>
                    <w:left w:val="none" w:sz="0" w:space="0" w:color="auto"/>
                    <w:bottom w:val="none" w:sz="0" w:space="0" w:color="auto"/>
                    <w:right w:val="none" w:sz="0" w:space="0" w:color="auto"/>
                  </w:divBdr>
                </w:div>
                <w:div w:id="9268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ol.tasb.org/Policy/Download/578?filename=EHBAD(LEGAL).pdf&amp;filename=EHBAD(LOCAL).pdf"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framework.esc18.net/documents/pro_safeguards_eng.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sites.ed.gov/idea/idea-files/part-b-implementation-idea-provision-services-current-covid-19-environment-qa-document-sept-28-2020/" TargetMode="External"/><Relationship Id="rId2" Type="http://schemas.openxmlformats.org/officeDocument/2006/relationships/numbering" Target="numbering.xml"/><Relationship Id="rId16" Type="http://schemas.openxmlformats.org/officeDocument/2006/relationships/hyperlink" Target="https://tea.texas.gov/student.assessment/staar/"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hhs.texas.gov/services/disability/early-childhood-intervention-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hhs.texas.gov/" TargetMode="External"/><Relationship Id="rId45" Type="http://schemas.openxmlformats.org/officeDocument/2006/relationships/hyperlink" Target="https://tea.texas.gov/sites/default/files/covid/covid-19_sped_emergency_contingency_guidance_april_3.pdf" TargetMode="External"/><Relationship Id="rId5" Type="http://schemas.openxmlformats.org/officeDocument/2006/relationships/webSettings" Target="webSettings.xml"/><Relationship Id="rId15" Type="http://schemas.openxmlformats.org/officeDocument/2006/relationships/hyperlink" Target="https://tea.texas.gov/curriculum/teks/" TargetMode="External"/><Relationship Id="rId23" Type="http://schemas.openxmlformats.org/officeDocument/2006/relationships/hyperlink" Target="https://tea.texas.gov/academics/special-student-populations/special-education/parent-and-family-resources"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twc.texas.gov/partners/programs-people-disabilities" TargetMode="External"/><Relationship Id="rId31" Type="http://schemas.openxmlformats.org/officeDocument/2006/relationships/image" Target="media/image17.png"/><Relationship Id="rId44" Type="http://schemas.openxmlformats.org/officeDocument/2006/relationships/hyperlink" Target="https://tea.texas.gov/sites/default/files/covid/covid-19_sped_emergency_contingency_form_pdf_fillabl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l.tasb.org/Policy/Download/578?filename=FOF(LEGAL).pdf&amp;filename=FOF(LEGAL).pdf" TargetMode="External"/><Relationship Id="rId22" Type="http://schemas.openxmlformats.org/officeDocument/2006/relationships/hyperlink" Target="https://framework.esc18.net/documents/pro_safeguards_eng.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tea.texas.gov/media/document/280451"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doe.in.gov/sites/default/files/specialed/ectransitionfaqs120109.pdf" TargetMode="External"/><Relationship Id="rId3" Type="http://schemas.openxmlformats.org/officeDocument/2006/relationships/hyperlink" Target="https://framework.esc18.net/documents/pro_safeguards_eng.pdf" TargetMode="External"/><Relationship Id="rId7" Type="http://schemas.openxmlformats.org/officeDocument/2006/relationships/hyperlink" Target="https://sites.ed.gov/idea/files/rts-iep-09-30-2021.pdf" TargetMode="External"/><Relationship Id="rId2" Type="http://schemas.openxmlformats.org/officeDocument/2006/relationships/hyperlink" Target="https://sites.ed.gov/idea/idea-files/part-b-implementation-idea-provision-services-current-covid-19-environment-qa-document-sept-28-2020/" TargetMode="External"/><Relationship Id="rId1" Type="http://schemas.openxmlformats.org/officeDocument/2006/relationships/hyperlink" Target="https://sites.ed.gov/idea/files/idea/policy/speced/guid/idea/memosdcltrs/15-017791-il-andel-iepteam-acc.pdf" TargetMode="External"/><Relationship Id="rId6" Type="http://schemas.openxmlformats.org/officeDocument/2006/relationships/hyperlink" Target="https://sites.ed.gov/idea/files/idea/policy/speced/guid/idea/letters/2003-2/redact060403iep2q2003.pdf" TargetMode="External"/><Relationship Id="rId5" Type="http://schemas.openxmlformats.org/officeDocument/2006/relationships/hyperlink" Target="https://www.district87.org/site/handlers/filedownload.ashx?moduleinstanceid=824&amp;dataid=888&amp;FileName=Q%20A%20on%20IEP%20Evaluations%20Reevaluations%20OSERS%20September%202011.pdf" TargetMode="External"/><Relationship Id="rId10" Type="http://schemas.openxmlformats.org/officeDocument/2006/relationships/hyperlink" Target="https://sites.ed.gov/idea/idea-files/part-b-implementation-idea-provision-services-current-covid-19-environment-qa-document-sept-28-2020/" TargetMode="External"/><Relationship Id="rId4" Type="http://schemas.openxmlformats.org/officeDocument/2006/relationships/hyperlink" Target="http://framework.esc18.net/Documents/ARD_Guide_ENG.pdf" TargetMode="External"/><Relationship Id="rId9" Type="http://schemas.openxmlformats.org/officeDocument/2006/relationships/hyperlink" Target="https://www.doe.in.gov/sites/default/files/specialed/ectransitionfaqs120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3D897-3A62-43EA-8F3D-A14AB338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9808</Words>
  <Characters>55912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2021-11-05T16:09:00Z</dcterms:created>
  <dcterms:modified xsi:type="dcterms:W3CDTF">2021-11-05T16:09:00Z</dcterms:modified>
</cp:coreProperties>
</file>